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1693" w14:textId="696DA31A"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b/>
          <w:color w:val="000000"/>
          <w:sz w:val="24"/>
          <w:szCs w:val="24"/>
          <w:u w:val="none"/>
        </w:rPr>
      </w:pPr>
      <w:r w:rsidRPr="00881670">
        <w:rPr>
          <w:rStyle w:val="Hyperlink"/>
          <w:rFonts w:ascii="Calibri" w:eastAsia="ArialMT" w:hAnsi="Calibri" w:cs="Times New Roman"/>
          <w:b/>
          <w:color w:val="000000"/>
          <w:sz w:val="24"/>
          <w:szCs w:val="24"/>
          <w:u w:val="none"/>
        </w:rPr>
        <w:t xml:space="preserve">These instructions are for Knowledge Translation (KT) grant applications from </w:t>
      </w:r>
      <w:proofErr w:type="spellStart"/>
      <w:r w:rsidRPr="00881670">
        <w:rPr>
          <w:rStyle w:val="Hyperlink"/>
          <w:rFonts w:ascii="Calibri" w:eastAsia="ArialMT" w:hAnsi="Calibri" w:cs="Times New Roman"/>
          <w:b/>
          <w:color w:val="000000"/>
          <w:sz w:val="24"/>
          <w:szCs w:val="24"/>
          <w:u w:val="none"/>
        </w:rPr>
        <w:t>MicroResearch</w:t>
      </w:r>
      <w:proofErr w:type="spellEnd"/>
      <w:r w:rsidRPr="00881670">
        <w:rPr>
          <w:rStyle w:val="Hyperlink"/>
          <w:rFonts w:ascii="Calibri" w:eastAsia="ArialMT" w:hAnsi="Calibri" w:cs="Times New Roman"/>
          <w:b/>
          <w:color w:val="000000"/>
          <w:sz w:val="24"/>
          <w:szCs w:val="24"/>
          <w:u w:val="none"/>
        </w:rPr>
        <w:t xml:space="preserve"> collaborating institutions:</w:t>
      </w:r>
    </w:p>
    <w:p w14:paraId="7223F352" w14:textId="77777777"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r w:rsidRPr="00881670">
        <w:rPr>
          <w:rStyle w:val="Hyperlink"/>
          <w:rFonts w:ascii="Calibri" w:eastAsia="ArialMT" w:hAnsi="Calibri" w:cs="Times New Roman"/>
          <w:color w:val="000000"/>
          <w:sz w:val="24"/>
          <w:szCs w:val="24"/>
          <w:u w:val="none"/>
        </w:rPr>
        <w:t>CHUK, Rwanda</w:t>
      </w:r>
    </w:p>
    <w:p w14:paraId="683A7C89" w14:textId="77777777"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r w:rsidRPr="00881670">
        <w:rPr>
          <w:rStyle w:val="Hyperlink"/>
          <w:rFonts w:ascii="Calibri" w:eastAsia="ArialMT" w:hAnsi="Calibri" w:cs="Times New Roman"/>
          <w:color w:val="000000"/>
          <w:sz w:val="24"/>
          <w:szCs w:val="24"/>
          <w:u w:val="none"/>
        </w:rPr>
        <w:t>Gertrude Hospital, Nairobi, Kenya</w:t>
      </w:r>
    </w:p>
    <w:p w14:paraId="26C87567" w14:textId="2E170F9D"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r w:rsidRPr="00881670">
        <w:rPr>
          <w:rStyle w:val="Hyperlink"/>
          <w:rFonts w:ascii="Calibri" w:eastAsia="ArialMT" w:hAnsi="Calibri" w:cs="Times New Roman"/>
          <w:color w:val="000000"/>
          <w:sz w:val="24"/>
          <w:szCs w:val="24"/>
          <w:u w:val="none"/>
        </w:rPr>
        <w:t>Nairobi Hospital, Nai</w:t>
      </w:r>
      <w:r>
        <w:rPr>
          <w:rStyle w:val="Hyperlink"/>
          <w:rFonts w:ascii="Calibri" w:eastAsia="ArialMT" w:hAnsi="Calibri" w:cs="Times New Roman"/>
          <w:color w:val="000000"/>
          <w:sz w:val="24"/>
          <w:szCs w:val="24"/>
          <w:u w:val="none"/>
        </w:rPr>
        <w:t>r</w:t>
      </w:r>
      <w:r w:rsidRPr="00881670">
        <w:rPr>
          <w:rStyle w:val="Hyperlink"/>
          <w:rFonts w:ascii="Calibri" w:eastAsia="ArialMT" w:hAnsi="Calibri" w:cs="Times New Roman"/>
          <w:color w:val="000000"/>
          <w:sz w:val="24"/>
          <w:szCs w:val="24"/>
          <w:u w:val="none"/>
        </w:rPr>
        <w:t>obi Kenya</w:t>
      </w:r>
    </w:p>
    <w:p w14:paraId="734CBDE4" w14:textId="77777777"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r w:rsidRPr="00881670">
        <w:rPr>
          <w:rStyle w:val="Hyperlink"/>
          <w:rFonts w:ascii="Calibri" w:eastAsia="ArialMT" w:hAnsi="Calibri" w:cs="Times New Roman"/>
          <w:color w:val="000000"/>
          <w:sz w:val="24"/>
          <w:szCs w:val="24"/>
          <w:u w:val="none"/>
        </w:rPr>
        <w:t>University of Malawi</w:t>
      </w:r>
    </w:p>
    <w:p w14:paraId="621DCCFC" w14:textId="77777777"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proofErr w:type="spellStart"/>
      <w:r w:rsidRPr="00881670">
        <w:rPr>
          <w:rStyle w:val="Hyperlink"/>
          <w:rFonts w:ascii="Calibri" w:eastAsia="ArialMT" w:hAnsi="Calibri" w:cs="Times New Roman"/>
          <w:color w:val="000000"/>
          <w:sz w:val="24"/>
          <w:szCs w:val="24"/>
          <w:u w:val="none"/>
        </w:rPr>
        <w:t>Chitwan</w:t>
      </w:r>
      <w:proofErr w:type="spellEnd"/>
      <w:r w:rsidRPr="00881670">
        <w:rPr>
          <w:rStyle w:val="Hyperlink"/>
          <w:rFonts w:ascii="Calibri" w:eastAsia="ArialMT" w:hAnsi="Calibri" w:cs="Times New Roman"/>
          <w:color w:val="000000"/>
          <w:sz w:val="24"/>
          <w:szCs w:val="24"/>
          <w:u w:val="none"/>
        </w:rPr>
        <w:t xml:space="preserve"> Medical College, Nepal</w:t>
      </w:r>
    </w:p>
    <w:p w14:paraId="2C4DD4D0" w14:textId="77777777"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proofErr w:type="spellStart"/>
      <w:r w:rsidRPr="00881670">
        <w:rPr>
          <w:rStyle w:val="Hyperlink"/>
          <w:rFonts w:ascii="Calibri" w:eastAsia="ArialMT" w:hAnsi="Calibri" w:cs="Times New Roman"/>
          <w:color w:val="000000"/>
          <w:sz w:val="24"/>
          <w:szCs w:val="24"/>
          <w:u w:val="none"/>
        </w:rPr>
        <w:t>Mbarara</w:t>
      </w:r>
      <w:proofErr w:type="spellEnd"/>
      <w:r w:rsidRPr="00881670">
        <w:rPr>
          <w:rStyle w:val="Hyperlink"/>
          <w:rFonts w:ascii="Calibri" w:eastAsia="ArialMT" w:hAnsi="Calibri" w:cs="Times New Roman"/>
          <w:color w:val="000000"/>
          <w:sz w:val="24"/>
          <w:szCs w:val="24"/>
          <w:u w:val="none"/>
        </w:rPr>
        <w:t xml:space="preserve"> University of Science and Technology, </w:t>
      </w:r>
      <w:proofErr w:type="spellStart"/>
      <w:r w:rsidRPr="00881670">
        <w:rPr>
          <w:rStyle w:val="Hyperlink"/>
          <w:rFonts w:ascii="Calibri" w:eastAsia="ArialMT" w:hAnsi="Calibri" w:cs="Times New Roman"/>
          <w:color w:val="000000"/>
          <w:sz w:val="24"/>
          <w:szCs w:val="24"/>
          <w:u w:val="none"/>
        </w:rPr>
        <w:t>Mbarara</w:t>
      </w:r>
      <w:proofErr w:type="spellEnd"/>
      <w:r w:rsidRPr="00881670">
        <w:rPr>
          <w:rStyle w:val="Hyperlink"/>
          <w:rFonts w:ascii="Calibri" w:eastAsia="ArialMT" w:hAnsi="Calibri" w:cs="Times New Roman"/>
          <w:color w:val="000000"/>
          <w:sz w:val="24"/>
          <w:szCs w:val="24"/>
          <w:u w:val="none"/>
        </w:rPr>
        <w:t>, Uganda</w:t>
      </w:r>
    </w:p>
    <w:p w14:paraId="40E9ED4E" w14:textId="77777777"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r w:rsidRPr="00881670">
        <w:rPr>
          <w:rStyle w:val="Hyperlink"/>
          <w:rFonts w:ascii="Calibri" w:eastAsia="ArialMT" w:hAnsi="Calibri" w:cs="Times New Roman"/>
          <w:color w:val="000000"/>
          <w:sz w:val="24"/>
          <w:szCs w:val="24"/>
          <w:u w:val="none"/>
        </w:rPr>
        <w:t>Tanzania Training Centre for international Health, Tanzania</w:t>
      </w:r>
    </w:p>
    <w:p w14:paraId="69419696" w14:textId="77777777"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r w:rsidRPr="00881670">
        <w:rPr>
          <w:rStyle w:val="Hyperlink"/>
          <w:rFonts w:ascii="Calibri" w:eastAsia="ArialMT" w:hAnsi="Calibri" w:cs="Times New Roman"/>
          <w:color w:val="000000"/>
          <w:sz w:val="24"/>
          <w:szCs w:val="24"/>
          <w:u w:val="none"/>
        </w:rPr>
        <w:t>University of Nairobi, Kenya</w:t>
      </w:r>
    </w:p>
    <w:p w14:paraId="733CC1C5" w14:textId="2A46C456" w:rsidR="00881670" w:rsidRPr="00881670" w:rsidRDefault="00881670" w:rsidP="00881670">
      <w:pPr>
        <w:pBdr>
          <w:top w:val="single" w:sz="4" w:space="1" w:color="auto"/>
          <w:left w:val="single" w:sz="4" w:space="4" w:color="auto"/>
          <w:bottom w:val="single" w:sz="4" w:space="1" w:color="auto"/>
          <w:right w:val="single" w:sz="4" w:space="4" w:color="auto"/>
        </w:pBdr>
        <w:spacing w:line="240" w:lineRule="auto"/>
        <w:contextualSpacing/>
        <w:jc w:val="both"/>
        <w:rPr>
          <w:rStyle w:val="Hyperlink"/>
          <w:rFonts w:ascii="Calibri" w:eastAsia="ArialMT" w:hAnsi="Calibri" w:cs="Times New Roman"/>
          <w:color w:val="000000"/>
          <w:sz w:val="24"/>
          <w:szCs w:val="24"/>
          <w:u w:val="none"/>
        </w:rPr>
      </w:pPr>
      <w:proofErr w:type="spellStart"/>
      <w:r w:rsidRPr="00881670">
        <w:rPr>
          <w:rStyle w:val="Hyperlink"/>
          <w:rFonts w:ascii="Calibri" w:eastAsia="ArialMT" w:hAnsi="Calibri" w:cs="Times New Roman"/>
          <w:color w:val="000000"/>
          <w:sz w:val="24"/>
          <w:szCs w:val="24"/>
          <w:u w:val="none"/>
        </w:rPr>
        <w:t>Mildmay</w:t>
      </w:r>
      <w:proofErr w:type="spellEnd"/>
      <w:r w:rsidRPr="00881670">
        <w:rPr>
          <w:rStyle w:val="Hyperlink"/>
          <w:rFonts w:ascii="Calibri" w:eastAsia="ArialMT" w:hAnsi="Calibri" w:cs="Times New Roman"/>
          <w:color w:val="000000"/>
          <w:sz w:val="24"/>
          <w:szCs w:val="24"/>
          <w:u w:val="none"/>
        </w:rPr>
        <w:t xml:space="preserve"> Uganda</w:t>
      </w:r>
    </w:p>
    <w:p w14:paraId="58C8A072" w14:textId="77777777" w:rsidR="00295006" w:rsidRPr="00295006" w:rsidRDefault="00295006" w:rsidP="00295006">
      <w:pPr>
        <w:spacing w:line="240" w:lineRule="auto"/>
        <w:contextualSpacing/>
        <w:jc w:val="both"/>
        <w:rPr>
          <w:rFonts w:ascii="Calibri" w:hAnsi="Calibri" w:cs="Times New Roman"/>
          <w:sz w:val="24"/>
          <w:szCs w:val="24"/>
        </w:rPr>
      </w:pPr>
    </w:p>
    <w:p w14:paraId="77EA441C" w14:textId="7E8A3B31" w:rsidR="00A82886" w:rsidRDefault="00295006" w:rsidP="00295006">
      <w:pPr>
        <w:spacing w:line="240" w:lineRule="auto"/>
        <w:jc w:val="both"/>
        <w:rPr>
          <w:rFonts w:ascii="Calibri" w:hAnsi="Calibri" w:cs="Times New Roman"/>
          <w:sz w:val="24"/>
          <w:szCs w:val="24"/>
        </w:rPr>
      </w:pPr>
      <w:r w:rsidRPr="00295006">
        <w:rPr>
          <w:rFonts w:ascii="Calibri" w:hAnsi="Calibri" w:cs="Times New Roman"/>
          <w:sz w:val="24"/>
          <w:szCs w:val="24"/>
        </w:rPr>
        <w:t>Researchers who have completed a</w:t>
      </w:r>
      <w:r w:rsidR="00BC5657">
        <w:rPr>
          <w:rFonts w:ascii="Calibri" w:hAnsi="Calibri" w:cs="Times New Roman"/>
          <w:sz w:val="24"/>
          <w:szCs w:val="24"/>
        </w:rPr>
        <w:t xml:space="preserve"> </w:t>
      </w:r>
      <w:proofErr w:type="spellStart"/>
      <w:r w:rsidR="00BC5657">
        <w:rPr>
          <w:rFonts w:ascii="Calibri" w:hAnsi="Calibri" w:cs="Times New Roman"/>
          <w:sz w:val="24"/>
          <w:szCs w:val="24"/>
        </w:rPr>
        <w:t>MicroResearch</w:t>
      </w:r>
      <w:proofErr w:type="spellEnd"/>
      <w:r w:rsidR="00BC5657">
        <w:rPr>
          <w:rFonts w:ascii="Calibri" w:hAnsi="Calibri" w:cs="Times New Roman"/>
          <w:sz w:val="24"/>
          <w:szCs w:val="24"/>
        </w:rPr>
        <w:t>(MR)</w:t>
      </w:r>
      <w:r w:rsidRPr="00295006">
        <w:rPr>
          <w:rFonts w:ascii="Calibri" w:hAnsi="Calibri" w:cs="Times New Roman"/>
          <w:sz w:val="24"/>
          <w:szCs w:val="24"/>
        </w:rPr>
        <w:t xml:space="preserve"> project and have published their findings have the opportunity to apply for additional funds for </w:t>
      </w:r>
      <w:r>
        <w:rPr>
          <w:rFonts w:ascii="Calibri" w:hAnsi="Calibri" w:cs="Times New Roman"/>
          <w:sz w:val="24"/>
          <w:szCs w:val="24"/>
        </w:rPr>
        <w:t>KT</w:t>
      </w:r>
      <w:r w:rsidRPr="00295006">
        <w:rPr>
          <w:rFonts w:ascii="Calibri" w:hAnsi="Calibri" w:cs="Times New Roman"/>
          <w:sz w:val="24"/>
          <w:szCs w:val="24"/>
        </w:rPr>
        <w:t xml:space="preserve"> expenses.</w:t>
      </w:r>
      <w:r w:rsidR="0044358E">
        <w:rPr>
          <w:rFonts w:ascii="Calibri" w:hAnsi="Calibri" w:cs="Times New Roman"/>
          <w:sz w:val="24"/>
          <w:szCs w:val="24"/>
        </w:rPr>
        <w:t xml:space="preserve"> The grant will provide funds of up to $1,000 (CAD) to be used for KT activities, </w:t>
      </w:r>
      <w:r w:rsidR="00A45DC2">
        <w:rPr>
          <w:rFonts w:ascii="Calibri" w:hAnsi="Calibri" w:cs="Times New Roman"/>
          <w:sz w:val="24"/>
          <w:szCs w:val="24"/>
        </w:rPr>
        <w:t xml:space="preserve">such as for </w:t>
      </w:r>
      <w:r w:rsidR="0044358E">
        <w:rPr>
          <w:rFonts w:ascii="Calibri" w:hAnsi="Calibri" w:cs="Times New Roman"/>
          <w:sz w:val="24"/>
          <w:szCs w:val="24"/>
        </w:rPr>
        <w:t>event planning, promotional materials, and communications costs. This grant is intended to help the research team bring their findings back to the community and key stakeholders.</w:t>
      </w:r>
    </w:p>
    <w:p w14:paraId="39D74C24" w14:textId="633C473F" w:rsidR="0044358E" w:rsidRDefault="0044358E" w:rsidP="00295006">
      <w:pPr>
        <w:spacing w:line="240" w:lineRule="auto"/>
        <w:jc w:val="both"/>
        <w:rPr>
          <w:rFonts w:ascii="Calibri" w:hAnsi="Calibri" w:cs="Times New Roman"/>
          <w:sz w:val="24"/>
          <w:szCs w:val="24"/>
        </w:rPr>
      </w:pPr>
      <w:r>
        <w:rPr>
          <w:rFonts w:ascii="Calibri" w:hAnsi="Calibri" w:cs="Times New Roman"/>
          <w:sz w:val="24"/>
          <w:szCs w:val="24"/>
        </w:rPr>
        <w:t xml:space="preserve">MR KT grants are </w:t>
      </w:r>
      <w:r w:rsidR="00BC5657">
        <w:rPr>
          <w:rFonts w:ascii="Calibri" w:hAnsi="Calibri" w:cs="Times New Roman"/>
          <w:sz w:val="24"/>
          <w:szCs w:val="24"/>
        </w:rPr>
        <w:t>considered</w:t>
      </w:r>
      <w:r>
        <w:rPr>
          <w:rFonts w:ascii="Calibri" w:hAnsi="Calibri" w:cs="Times New Roman"/>
          <w:sz w:val="24"/>
          <w:szCs w:val="24"/>
        </w:rPr>
        <w:t xml:space="preserve"> year-round and undergo the same peer-reviewed process as regular MR grants. Once an application is submitted, it is sent to three reviewers with relevant research expertise, including one reviewer from the local site. Reviewers provide their feedback and outline the strengths and weaknesses of the proposal and recommendations for improvements. </w:t>
      </w:r>
    </w:p>
    <w:p w14:paraId="64C0C593" w14:textId="4F9C18FC" w:rsidR="00FF6F71" w:rsidRDefault="0044358E" w:rsidP="00295006">
      <w:pPr>
        <w:spacing w:line="240" w:lineRule="auto"/>
        <w:jc w:val="both"/>
        <w:rPr>
          <w:rFonts w:ascii="Calibri" w:hAnsi="Calibri" w:cs="Times New Roman"/>
          <w:sz w:val="24"/>
          <w:szCs w:val="24"/>
        </w:rPr>
      </w:pPr>
      <w:r>
        <w:rPr>
          <w:rFonts w:ascii="Calibri" w:hAnsi="Calibri" w:cs="Times New Roman"/>
          <w:sz w:val="24"/>
          <w:szCs w:val="24"/>
        </w:rPr>
        <w:t xml:space="preserve">If the reviewers deem that the KT proposal merits funding, the team is sent </w:t>
      </w:r>
      <w:r w:rsidR="00FF6F71">
        <w:rPr>
          <w:rFonts w:ascii="Calibri" w:hAnsi="Calibri" w:cs="Times New Roman"/>
          <w:sz w:val="24"/>
          <w:szCs w:val="24"/>
        </w:rPr>
        <w:t xml:space="preserve">provisional approval, along with </w:t>
      </w:r>
      <w:r>
        <w:rPr>
          <w:rFonts w:ascii="Calibri" w:hAnsi="Calibri" w:cs="Times New Roman"/>
          <w:sz w:val="24"/>
          <w:szCs w:val="24"/>
        </w:rPr>
        <w:t xml:space="preserve">a summary of the reviewers’ comments </w:t>
      </w:r>
      <w:r w:rsidR="00FF6F71">
        <w:rPr>
          <w:rFonts w:ascii="Calibri" w:hAnsi="Calibri" w:cs="Times New Roman"/>
          <w:sz w:val="24"/>
          <w:szCs w:val="24"/>
        </w:rPr>
        <w:t xml:space="preserve">and is instructed to revise the proposal accordingly. They then work together with their local and international MR coaches to make the necessary changes and improvements. When ready, a revised copy of the proposal is sent back to MR, along with a list of responses to the reviewers’ comments. </w:t>
      </w:r>
      <w:r w:rsidR="00A45DC2">
        <w:rPr>
          <w:rFonts w:ascii="Calibri" w:hAnsi="Calibri" w:cs="Times New Roman"/>
          <w:sz w:val="24"/>
          <w:szCs w:val="24"/>
        </w:rPr>
        <w:t>Both the international coach and the local coach need to provide their written approval regarding the revisions, via a signed form that is sent directly by them to MR.</w:t>
      </w:r>
    </w:p>
    <w:p w14:paraId="3DA16D95" w14:textId="7C8F874C" w:rsidR="0044358E" w:rsidRDefault="00FF6F71" w:rsidP="00295006">
      <w:pPr>
        <w:spacing w:line="240" w:lineRule="auto"/>
        <w:jc w:val="both"/>
        <w:rPr>
          <w:rFonts w:ascii="Calibri" w:hAnsi="Calibri" w:cs="Times New Roman"/>
          <w:sz w:val="24"/>
          <w:szCs w:val="24"/>
        </w:rPr>
      </w:pPr>
      <w:r>
        <w:rPr>
          <w:rFonts w:ascii="Calibri" w:hAnsi="Calibri" w:cs="Times New Roman"/>
          <w:sz w:val="24"/>
          <w:szCs w:val="24"/>
        </w:rPr>
        <w:t>If the revised proposal is considered satisfactory, MR will issue</w:t>
      </w:r>
      <w:r w:rsidR="0044358E">
        <w:rPr>
          <w:rFonts w:ascii="Calibri" w:hAnsi="Calibri" w:cs="Times New Roman"/>
          <w:sz w:val="24"/>
          <w:szCs w:val="24"/>
        </w:rPr>
        <w:t xml:space="preserve"> </w:t>
      </w:r>
      <w:r>
        <w:rPr>
          <w:rFonts w:ascii="Calibri" w:hAnsi="Calibri" w:cs="Times New Roman"/>
          <w:sz w:val="24"/>
          <w:szCs w:val="24"/>
        </w:rPr>
        <w:t>the team full approval. The team is then required to get approval from their local institution, as well as ethics approval. Once ethics approval is obtained, the funds will be made available through their institution.</w:t>
      </w:r>
    </w:p>
    <w:p w14:paraId="2BB7833B" w14:textId="35703E16" w:rsidR="00B821E5" w:rsidRDefault="00B821E5" w:rsidP="0044358E">
      <w:pPr>
        <w:spacing w:after="0" w:line="240" w:lineRule="auto"/>
        <w:jc w:val="both"/>
        <w:rPr>
          <w:rFonts w:ascii="Calibri" w:hAnsi="Calibri" w:cs="Times New Roman"/>
          <w:sz w:val="24"/>
          <w:szCs w:val="24"/>
        </w:rPr>
      </w:pPr>
      <w:r>
        <w:rPr>
          <w:rFonts w:ascii="Calibri" w:hAnsi="Calibri" w:cs="Times New Roman"/>
          <w:sz w:val="24"/>
          <w:szCs w:val="24"/>
        </w:rPr>
        <w:t>Eligibility criteria:</w:t>
      </w:r>
    </w:p>
    <w:p w14:paraId="3A32443A" w14:textId="16DAE0D4" w:rsidR="00B821E5" w:rsidRDefault="0044358E" w:rsidP="00B821E5">
      <w:pPr>
        <w:pStyle w:val="ListParagraph"/>
        <w:numPr>
          <w:ilvl w:val="0"/>
          <w:numId w:val="3"/>
        </w:numPr>
        <w:spacing w:line="240" w:lineRule="auto"/>
        <w:jc w:val="both"/>
        <w:rPr>
          <w:rFonts w:ascii="Calibri" w:hAnsi="Calibri" w:cs="Times New Roman"/>
          <w:sz w:val="24"/>
          <w:szCs w:val="24"/>
        </w:rPr>
      </w:pPr>
      <w:r>
        <w:rPr>
          <w:rFonts w:ascii="Calibri" w:hAnsi="Calibri" w:cs="Times New Roman"/>
          <w:sz w:val="24"/>
          <w:szCs w:val="24"/>
        </w:rPr>
        <w:t>Team has completed their original MR project.</w:t>
      </w:r>
    </w:p>
    <w:p w14:paraId="59CBC52E" w14:textId="53D73365" w:rsidR="009F644C" w:rsidRPr="009F644C" w:rsidRDefault="0044358E" w:rsidP="009F644C">
      <w:pPr>
        <w:pStyle w:val="ListParagraph"/>
        <w:numPr>
          <w:ilvl w:val="0"/>
          <w:numId w:val="3"/>
        </w:numPr>
        <w:spacing w:line="240" w:lineRule="auto"/>
        <w:jc w:val="both"/>
        <w:rPr>
          <w:rFonts w:ascii="Calibri" w:hAnsi="Calibri" w:cs="Times New Roman"/>
          <w:sz w:val="24"/>
          <w:szCs w:val="24"/>
        </w:rPr>
      </w:pPr>
      <w:r>
        <w:rPr>
          <w:rFonts w:ascii="Calibri" w:hAnsi="Calibri" w:cs="Times New Roman"/>
          <w:sz w:val="24"/>
          <w:szCs w:val="24"/>
        </w:rPr>
        <w:t>Findings have been published or have been accepted for publication in a peer-reviewed journal.</w:t>
      </w:r>
    </w:p>
    <w:p w14:paraId="7FD2EDA6" w14:textId="6C0D018F" w:rsidR="009F644C" w:rsidRDefault="009F644C" w:rsidP="009F644C">
      <w:pPr>
        <w:rPr>
          <w:rFonts w:ascii="Calibri" w:hAnsi="Calibri"/>
          <w:lang w:val="en-GB"/>
        </w:rPr>
      </w:pPr>
      <w:r w:rsidRPr="009F644C">
        <w:rPr>
          <w:rFonts w:ascii="Calibri" w:hAnsi="Calibri"/>
          <w:lang w:val="en-GB"/>
        </w:rPr>
        <w:t xml:space="preserve">The </w:t>
      </w:r>
      <w:r>
        <w:rPr>
          <w:rFonts w:ascii="Calibri" w:hAnsi="Calibri"/>
          <w:lang w:val="en-GB"/>
        </w:rPr>
        <w:t>KT</w:t>
      </w:r>
      <w:r w:rsidRPr="009F644C">
        <w:rPr>
          <w:rFonts w:ascii="Calibri" w:hAnsi="Calibri"/>
          <w:lang w:val="en-GB"/>
        </w:rPr>
        <w:t xml:space="preserve"> application will be submitted through email.</w:t>
      </w:r>
    </w:p>
    <w:p w14:paraId="4A01B559" w14:textId="6FBBE6B6" w:rsidR="009F644C" w:rsidRDefault="009F644C" w:rsidP="009F644C">
      <w:pPr>
        <w:pStyle w:val="ListParagraph"/>
        <w:numPr>
          <w:ilvl w:val="0"/>
          <w:numId w:val="4"/>
        </w:numPr>
        <w:rPr>
          <w:rFonts w:ascii="Calibri" w:hAnsi="Calibri"/>
          <w:lang w:val="en-GB"/>
        </w:rPr>
      </w:pPr>
      <w:r>
        <w:rPr>
          <w:rFonts w:ascii="Calibri" w:hAnsi="Calibri"/>
          <w:lang w:val="en-GB"/>
        </w:rPr>
        <w:lastRenderedPageBreak/>
        <w:t xml:space="preserve">First download the application form onto your computer. The KT form can be found on the </w:t>
      </w:r>
      <w:proofErr w:type="spellStart"/>
      <w:r>
        <w:rPr>
          <w:rFonts w:ascii="Calibri" w:hAnsi="Calibri"/>
          <w:lang w:val="en-GB"/>
        </w:rPr>
        <w:t>MicroResearch</w:t>
      </w:r>
      <w:proofErr w:type="spellEnd"/>
      <w:r>
        <w:rPr>
          <w:rFonts w:ascii="Calibri" w:hAnsi="Calibri"/>
          <w:lang w:val="en-GB"/>
        </w:rPr>
        <w:t xml:space="preserve"> website (</w:t>
      </w:r>
      <w:hyperlink r:id="rId11" w:history="1">
        <w:r w:rsidRPr="002602B7">
          <w:rPr>
            <w:rStyle w:val="Hyperlink"/>
            <w:rFonts w:ascii="Calibri" w:hAnsi="Calibri"/>
            <w:lang w:val="en-GB"/>
          </w:rPr>
          <w:t>www.microresearch.ca/apply-for-a-grant)</w:t>
        </w:r>
      </w:hyperlink>
    </w:p>
    <w:p w14:paraId="538BE155" w14:textId="00B35CB2" w:rsidR="009F644C" w:rsidRDefault="009F644C" w:rsidP="009F644C">
      <w:pPr>
        <w:pStyle w:val="ListParagraph"/>
        <w:numPr>
          <w:ilvl w:val="0"/>
          <w:numId w:val="4"/>
        </w:numPr>
        <w:rPr>
          <w:rFonts w:ascii="Calibri" w:hAnsi="Calibri"/>
          <w:lang w:val="en-GB"/>
        </w:rPr>
      </w:pPr>
      <w:r>
        <w:rPr>
          <w:rFonts w:ascii="Calibri" w:hAnsi="Calibri"/>
          <w:lang w:val="en-GB"/>
        </w:rPr>
        <w:t>Next review the instructions carefully.</w:t>
      </w:r>
    </w:p>
    <w:p w14:paraId="168ED5F9" w14:textId="6912C7AE" w:rsidR="009F644C" w:rsidRDefault="009F644C" w:rsidP="009F644C">
      <w:pPr>
        <w:pStyle w:val="ListParagraph"/>
        <w:numPr>
          <w:ilvl w:val="0"/>
          <w:numId w:val="4"/>
        </w:numPr>
        <w:rPr>
          <w:rFonts w:ascii="Calibri" w:hAnsi="Calibri"/>
          <w:lang w:val="en-GB"/>
        </w:rPr>
      </w:pPr>
      <w:r>
        <w:rPr>
          <w:rFonts w:ascii="Calibri" w:hAnsi="Calibri"/>
          <w:lang w:val="en-GB"/>
        </w:rPr>
        <w:t>Next review the KT slides and additional resources from the MR workshop. There are further resources available though our online curriculum. View Chapter 18, “Knowledge Translation and Exchange”. All MR graduates have access to the online curriculum on our website. Please visit the site to register</w:t>
      </w:r>
      <w:r w:rsidR="0098249E">
        <w:rPr>
          <w:rFonts w:ascii="Calibri" w:hAnsi="Calibri"/>
          <w:lang w:val="en-GB"/>
        </w:rPr>
        <w:t xml:space="preserve"> for access</w:t>
      </w:r>
      <w:r>
        <w:rPr>
          <w:rFonts w:ascii="Calibri" w:hAnsi="Calibri"/>
          <w:lang w:val="en-GB"/>
        </w:rPr>
        <w:t>.</w:t>
      </w:r>
    </w:p>
    <w:p w14:paraId="70F7E87D" w14:textId="14C86E19" w:rsidR="009F644C" w:rsidRDefault="009F644C" w:rsidP="009F644C">
      <w:pPr>
        <w:pStyle w:val="ListParagraph"/>
        <w:numPr>
          <w:ilvl w:val="0"/>
          <w:numId w:val="4"/>
        </w:numPr>
        <w:rPr>
          <w:rFonts w:ascii="Calibri" w:hAnsi="Calibri"/>
          <w:lang w:val="en-GB"/>
        </w:rPr>
      </w:pPr>
      <w:r>
        <w:rPr>
          <w:rFonts w:ascii="Calibri" w:hAnsi="Calibri"/>
          <w:lang w:val="en-GB"/>
        </w:rPr>
        <w:t>Complete a rough draft of the KT application, and discuss it with the team and your coaches. Your coaches will provide further insight and suggestions for improvements.</w:t>
      </w:r>
    </w:p>
    <w:p w14:paraId="05B5A519" w14:textId="6274B009" w:rsidR="009F644C" w:rsidRPr="00A45DC2" w:rsidRDefault="009F644C" w:rsidP="00A45DC2">
      <w:pPr>
        <w:pStyle w:val="ListParagraph"/>
        <w:numPr>
          <w:ilvl w:val="0"/>
          <w:numId w:val="4"/>
        </w:numPr>
        <w:rPr>
          <w:rFonts w:ascii="Calibri" w:hAnsi="Calibri"/>
          <w:lang w:val="en-GB"/>
        </w:rPr>
      </w:pPr>
      <w:r>
        <w:rPr>
          <w:rFonts w:ascii="Calibri" w:hAnsi="Calibri"/>
          <w:b/>
          <w:lang w:val="en-GB"/>
        </w:rPr>
        <w:t xml:space="preserve">When you are ready to submit, email the application as an attachment to </w:t>
      </w:r>
      <w:hyperlink r:id="rId12" w:history="1">
        <w:r w:rsidRPr="002602B7">
          <w:rPr>
            <w:rStyle w:val="Hyperlink"/>
            <w:rFonts w:ascii="Calibri" w:hAnsi="Calibri"/>
            <w:b/>
            <w:lang w:val="en-GB"/>
          </w:rPr>
          <w:t>microresearch@dal.ca</w:t>
        </w:r>
      </w:hyperlink>
      <w:r>
        <w:rPr>
          <w:rFonts w:ascii="Calibri" w:hAnsi="Calibri"/>
          <w:b/>
          <w:lang w:val="en-GB"/>
        </w:rPr>
        <w:t>. Please also include any publication or draft manuscripts associated with your original MR project.</w:t>
      </w:r>
    </w:p>
    <w:p w14:paraId="319227AE" w14:textId="77777777" w:rsidR="00A45DC2" w:rsidRPr="00A45DC2" w:rsidRDefault="00A45DC2" w:rsidP="00A45DC2">
      <w:pPr>
        <w:pStyle w:val="ListParagraph"/>
        <w:rPr>
          <w:rFonts w:ascii="Calibri" w:hAnsi="Calibri"/>
          <w:lang w:val="en-GB"/>
        </w:rPr>
      </w:pPr>
    </w:p>
    <w:p w14:paraId="016C7BE7" w14:textId="39DD4EE1" w:rsidR="007C08CF" w:rsidRDefault="00821162" w:rsidP="007C08CF">
      <w:pPr>
        <w:spacing w:line="360" w:lineRule="auto"/>
        <w:jc w:val="both"/>
        <w:rPr>
          <w:rFonts w:ascii="Calibri" w:hAnsi="Calibri" w:cs="Times New Roman"/>
          <w:b/>
          <w:sz w:val="24"/>
          <w:szCs w:val="24"/>
        </w:rPr>
      </w:pPr>
      <w:r w:rsidRPr="00A216A6">
        <w:rPr>
          <w:rFonts w:ascii="Calibri" w:hAnsi="Calibri" w:cs="Times New Roman"/>
          <w:b/>
          <w:sz w:val="24"/>
          <w:szCs w:val="24"/>
        </w:rPr>
        <w:t xml:space="preserve">TITLE OF KT PROPOSAL: </w:t>
      </w:r>
      <w:r w:rsidR="00881670" w:rsidRPr="00881670">
        <w:rPr>
          <w:rFonts w:ascii="Calibri" w:hAnsi="Calibri" w:cs="Times New Roman"/>
          <w:i/>
          <w:sz w:val="24"/>
          <w:szCs w:val="24"/>
        </w:rPr>
        <w:t>This will be the title used in our files</w:t>
      </w:r>
    </w:p>
    <w:p w14:paraId="53DE9BFB" w14:textId="254B8F2E" w:rsidR="00C571DA" w:rsidRPr="00A216A6" w:rsidRDefault="00C571DA" w:rsidP="007C08CF">
      <w:pPr>
        <w:spacing w:line="360" w:lineRule="auto"/>
        <w:jc w:val="both"/>
        <w:rPr>
          <w:rFonts w:ascii="Calibri" w:hAnsi="Calibri" w:cs="Times New Roman"/>
          <w:b/>
          <w:sz w:val="24"/>
          <w:szCs w:val="24"/>
        </w:rPr>
      </w:pPr>
      <w:r w:rsidRPr="00A216A6">
        <w:rPr>
          <w:rFonts w:ascii="Calibri" w:hAnsi="Calibri" w:cs="Times New Roman"/>
          <w:b/>
          <w:sz w:val="24"/>
          <w:szCs w:val="24"/>
        </w:rPr>
        <w:t xml:space="preserve">Corresponding Principal Investigator (PI) and </w:t>
      </w:r>
      <w:r>
        <w:rPr>
          <w:rFonts w:ascii="Calibri" w:hAnsi="Calibri" w:cs="Times New Roman"/>
          <w:b/>
          <w:sz w:val="24"/>
          <w:szCs w:val="24"/>
        </w:rPr>
        <w:t>email address</w:t>
      </w:r>
      <w:r w:rsidRPr="00A216A6">
        <w:rPr>
          <w:rFonts w:ascii="Calibri" w:hAnsi="Calibri" w:cs="Times New Roman"/>
          <w:b/>
          <w:sz w:val="24"/>
          <w:szCs w:val="24"/>
        </w:rPr>
        <w:t>:</w:t>
      </w:r>
    </w:p>
    <w:p w14:paraId="329E54F2" w14:textId="401EA03C" w:rsidR="0078559F" w:rsidRDefault="0078559F" w:rsidP="00AA3878">
      <w:pPr>
        <w:pBdr>
          <w:top w:val="single" w:sz="4" w:space="1" w:color="auto"/>
          <w:left w:val="single" w:sz="4" w:space="4" w:color="auto"/>
          <w:bottom w:val="single" w:sz="4" w:space="1" w:color="auto"/>
          <w:right w:val="single" w:sz="4" w:space="4" w:color="auto"/>
        </w:pBdr>
        <w:spacing w:line="360" w:lineRule="auto"/>
        <w:jc w:val="both"/>
        <w:rPr>
          <w:rFonts w:ascii="Calibri" w:hAnsi="Calibri" w:cs="Times New Roman"/>
          <w:b/>
          <w:sz w:val="24"/>
          <w:szCs w:val="24"/>
        </w:rPr>
      </w:pPr>
      <w:r>
        <w:rPr>
          <w:rFonts w:ascii="Calibri" w:hAnsi="Calibri" w:cs="Times New Roman"/>
          <w:b/>
          <w:sz w:val="24"/>
          <w:szCs w:val="24"/>
        </w:rPr>
        <w:t>T</w:t>
      </w:r>
      <w:r w:rsidR="007A2D06">
        <w:rPr>
          <w:rFonts w:ascii="Calibri" w:hAnsi="Calibri" w:cs="Times New Roman"/>
          <w:b/>
          <w:sz w:val="24"/>
          <w:szCs w:val="24"/>
        </w:rPr>
        <w:t xml:space="preserve">itle of </w:t>
      </w:r>
      <w:proofErr w:type="spellStart"/>
      <w:r w:rsidR="007A2D06">
        <w:rPr>
          <w:rFonts w:ascii="Calibri" w:hAnsi="Calibri" w:cs="Times New Roman"/>
          <w:b/>
          <w:sz w:val="24"/>
          <w:szCs w:val="24"/>
        </w:rPr>
        <w:t>orginial</w:t>
      </w:r>
      <w:proofErr w:type="spellEnd"/>
      <w:r w:rsidR="007A2D06">
        <w:rPr>
          <w:rFonts w:ascii="Calibri" w:hAnsi="Calibri" w:cs="Times New Roman"/>
          <w:b/>
          <w:sz w:val="24"/>
          <w:szCs w:val="24"/>
        </w:rPr>
        <w:t xml:space="preserve"> </w:t>
      </w:r>
      <w:proofErr w:type="spellStart"/>
      <w:r w:rsidR="007A2D06">
        <w:rPr>
          <w:rFonts w:ascii="Calibri" w:hAnsi="Calibri" w:cs="Times New Roman"/>
          <w:b/>
          <w:sz w:val="24"/>
          <w:szCs w:val="24"/>
        </w:rPr>
        <w:t>MicroResearch</w:t>
      </w:r>
      <w:proofErr w:type="spellEnd"/>
      <w:r w:rsidR="007A2D06">
        <w:rPr>
          <w:rFonts w:ascii="Calibri" w:hAnsi="Calibri" w:cs="Times New Roman"/>
          <w:b/>
          <w:sz w:val="24"/>
          <w:szCs w:val="24"/>
        </w:rPr>
        <w:t xml:space="preserve"> p</w:t>
      </w:r>
      <w:r>
        <w:rPr>
          <w:rFonts w:ascii="Calibri" w:hAnsi="Calibri" w:cs="Times New Roman"/>
          <w:b/>
          <w:sz w:val="24"/>
          <w:szCs w:val="24"/>
        </w:rPr>
        <w:t>roject:</w:t>
      </w:r>
      <w:r w:rsidR="00881670">
        <w:rPr>
          <w:rFonts w:ascii="Calibri" w:hAnsi="Calibri" w:cs="Times New Roman"/>
          <w:b/>
          <w:sz w:val="24"/>
          <w:szCs w:val="24"/>
        </w:rPr>
        <w:t xml:space="preserve"> </w:t>
      </w:r>
    </w:p>
    <w:p w14:paraId="3DE6BBE1" w14:textId="287A4A06" w:rsidR="00A216A6" w:rsidRPr="00881670" w:rsidRDefault="007A2D06" w:rsidP="00881670">
      <w:pPr>
        <w:pBdr>
          <w:top w:val="single" w:sz="4" w:space="1" w:color="auto"/>
          <w:left w:val="single" w:sz="4" w:space="4" w:color="auto"/>
          <w:bottom w:val="single" w:sz="4" w:space="1" w:color="auto"/>
          <w:right w:val="single" w:sz="4" w:space="4" w:color="auto"/>
        </w:pBdr>
        <w:spacing w:line="240" w:lineRule="auto"/>
        <w:jc w:val="both"/>
        <w:rPr>
          <w:rFonts w:ascii="Calibri" w:hAnsi="Calibri" w:cs="Times New Roman"/>
          <w:b/>
          <w:i/>
          <w:sz w:val="24"/>
          <w:szCs w:val="24"/>
        </w:rPr>
      </w:pPr>
      <w:r>
        <w:rPr>
          <w:rFonts w:ascii="Calibri" w:hAnsi="Calibri" w:cs="Times New Roman"/>
          <w:b/>
          <w:sz w:val="24"/>
          <w:szCs w:val="24"/>
        </w:rPr>
        <w:t xml:space="preserve">Original </w:t>
      </w:r>
      <w:proofErr w:type="spellStart"/>
      <w:r>
        <w:rPr>
          <w:rFonts w:ascii="Calibri" w:hAnsi="Calibri" w:cs="Times New Roman"/>
          <w:b/>
          <w:sz w:val="24"/>
          <w:szCs w:val="24"/>
        </w:rPr>
        <w:t>MicroResearch</w:t>
      </w:r>
      <w:proofErr w:type="spellEnd"/>
      <w:r>
        <w:rPr>
          <w:rFonts w:ascii="Calibri" w:hAnsi="Calibri" w:cs="Times New Roman"/>
          <w:b/>
          <w:sz w:val="24"/>
          <w:szCs w:val="24"/>
        </w:rPr>
        <w:t xml:space="preserve"> p</w:t>
      </w:r>
      <w:r w:rsidR="00A216A6" w:rsidRPr="00A216A6">
        <w:rPr>
          <w:rFonts w:ascii="Calibri" w:hAnsi="Calibri" w:cs="Times New Roman"/>
          <w:b/>
          <w:sz w:val="24"/>
          <w:szCs w:val="24"/>
        </w:rPr>
        <w:t>roject code</w:t>
      </w:r>
      <w:r>
        <w:rPr>
          <w:rFonts w:ascii="Calibri" w:hAnsi="Calibri" w:cs="Times New Roman"/>
          <w:b/>
          <w:sz w:val="24"/>
          <w:szCs w:val="24"/>
        </w:rPr>
        <w:t xml:space="preserve"> </w:t>
      </w:r>
      <w:r>
        <w:rPr>
          <w:rFonts w:ascii="Calibri" w:hAnsi="Calibri" w:cs="Times New Roman"/>
          <w:sz w:val="24"/>
          <w:szCs w:val="24"/>
        </w:rPr>
        <w:t>(e.g. MR 18N MUS 01)</w:t>
      </w:r>
      <w:r w:rsidR="00A216A6" w:rsidRPr="00A216A6">
        <w:rPr>
          <w:rFonts w:ascii="Calibri" w:hAnsi="Calibri" w:cs="Times New Roman"/>
          <w:b/>
          <w:sz w:val="24"/>
          <w:szCs w:val="24"/>
        </w:rPr>
        <w:t>:</w:t>
      </w:r>
      <w:r w:rsidR="00881670">
        <w:rPr>
          <w:rFonts w:ascii="Calibri" w:hAnsi="Calibri" w:cs="Times New Roman"/>
          <w:b/>
          <w:sz w:val="24"/>
          <w:szCs w:val="24"/>
        </w:rPr>
        <w:t xml:space="preserve"> </w:t>
      </w:r>
      <w:r w:rsidR="00881670" w:rsidRPr="00881670">
        <w:rPr>
          <w:rFonts w:ascii="Calibri" w:hAnsi="Calibri" w:cs="Times New Roman"/>
          <w:i/>
          <w:sz w:val="24"/>
          <w:szCs w:val="24"/>
        </w:rPr>
        <w:t xml:space="preserve">This is the unique identifier </w:t>
      </w:r>
      <w:r w:rsidR="00BC5657">
        <w:rPr>
          <w:rFonts w:ascii="Calibri" w:hAnsi="Calibri" w:cs="Times New Roman"/>
          <w:i/>
          <w:sz w:val="24"/>
          <w:szCs w:val="24"/>
        </w:rPr>
        <w:t xml:space="preserve">code issued to your project </w:t>
      </w:r>
      <w:r w:rsidR="00881670" w:rsidRPr="00881670">
        <w:rPr>
          <w:rFonts w:ascii="Calibri" w:hAnsi="Calibri" w:cs="Times New Roman"/>
          <w:i/>
          <w:sz w:val="24"/>
          <w:szCs w:val="24"/>
        </w:rPr>
        <w:t xml:space="preserve">by </w:t>
      </w:r>
      <w:proofErr w:type="spellStart"/>
      <w:r w:rsidR="00881670" w:rsidRPr="00881670">
        <w:rPr>
          <w:rFonts w:ascii="Calibri" w:hAnsi="Calibri" w:cs="Times New Roman"/>
          <w:i/>
          <w:sz w:val="24"/>
          <w:szCs w:val="24"/>
        </w:rPr>
        <w:t>MicroResearch</w:t>
      </w:r>
      <w:proofErr w:type="spellEnd"/>
      <w:r w:rsidR="00881670" w:rsidRPr="00881670">
        <w:rPr>
          <w:rFonts w:ascii="Calibri" w:hAnsi="Calibri" w:cs="Times New Roman"/>
          <w:i/>
          <w:sz w:val="24"/>
          <w:szCs w:val="24"/>
        </w:rPr>
        <w:t>. This will help us connect the KT project to the original MR project.</w:t>
      </w:r>
    </w:p>
    <w:p w14:paraId="088FAB89" w14:textId="164BA24C" w:rsidR="00585498" w:rsidRPr="00A216A6" w:rsidRDefault="00585498" w:rsidP="00AA3878">
      <w:pPr>
        <w:pBdr>
          <w:top w:val="single" w:sz="4" w:space="1" w:color="auto"/>
          <w:left w:val="single" w:sz="4" w:space="4" w:color="auto"/>
          <w:bottom w:val="single" w:sz="4" w:space="1" w:color="auto"/>
          <w:right w:val="single" w:sz="4" w:space="4" w:color="auto"/>
        </w:pBdr>
        <w:spacing w:line="360" w:lineRule="auto"/>
        <w:jc w:val="both"/>
        <w:rPr>
          <w:rFonts w:ascii="Calibri" w:hAnsi="Calibri" w:cs="Times New Roman"/>
          <w:b/>
          <w:sz w:val="24"/>
          <w:szCs w:val="24"/>
        </w:rPr>
      </w:pPr>
      <w:proofErr w:type="spellStart"/>
      <w:r>
        <w:rPr>
          <w:rFonts w:ascii="Calibri" w:hAnsi="Calibri" w:cs="Times New Roman"/>
          <w:b/>
          <w:sz w:val="24"/>
          <w:szCs w:val="24"/>
        </w:rPr>
        <w:t>MicroResearch</w:t>
      </w:r>
      <w:proofErr w:type="spellEnd"/>
      <w:r>
        <w:rPr>
          <w:rFonts w:ascii="Calibri" w:hAnsi="Calibri" w:cs="Times New Roman"/>
          <w:b/>
          <w:sz w:val="24"/>
          <w:szCs w:val="24"/>
        </w:rPr>
        <w:t xml:space="preserve"> project completion date:</w:t>
      </w:r>
      <w:r w:rsidR="00881670">
        <w:rPr>
          <w:rFonts w:ascii="Calibri" w:hAnsi="Calibri" w:cs="Times New Roman"/>
          <w:b/>
          <w:sz w:val="24"/>
          <w:szCs w:val="24"/>
        </w:rPr>
        <w:t xml:space="preserve"> </w:t>
      </w:r>
      <w:r w:rsidR="00881670" w:rsidRPr="00881670">
        <w:rPr>
          <w:rFonts w:ascii="Calibri" w:hAnsi="Calibri" w:cs="Times New Roman"/>
          <w:i/>
          <w:sz w:val="24"/>
          <w:szCs w:val="24"/>
        </w:rPr>
        <w:t>Date in which you submitted a final report to MR</w:t>
      </w:r>
    </w:p>
    <w:p w14:paraId="31A0D6D3" w14:textId="767691E8" w:rsidR="00AA3878" w:rsidRDefault="00C86D83" w:rsidP="00AA3878">
      <w:pPr>
        <w:pBdr>
          <w:top w:val="single" w:sz="4" w:space="1" w:color="auto"/>
          <w:left w:val="single" w:sz="4" w:space="4" w:color="auto"/>
          <w:bottom w:val="single" w:sz="4" w:space="1" w:color="auto"/>
          <w:right w:val="single" w:sz="4" w:space="4" w:color="auto"/>
        </w:pBdr>
        <w:spacing w:line="360" w:lineRule="auto"/>
        <w:jc w:val="both"/>
        <w:rPr>
          <w:rStyle w:val="Hyperlink"/>
          <w:rFonts w:ascii="Calibri" w:eastAsia="ArialMT" w:hAnsi="Calibri" w:cs="Times New Roman"/>
          <w:color w:val="000000"/>
          <w:sz w:val="24"/>
          <w:szCs w:val="24"/>
          <w:u w:val="none"/>
        </w:rPr>
      </w:pPr>
      <w:r w:rsidRPr="00A216A6">
        <w:rPr>
          <w:rFonts w:ascii="Calibri" w:hAnsi="Calibri" w:cs="Times New Roman"/>
          <w:b/>
          <w:sz w:val="24"/>
          <w:szCs w:val="24"/>
        </w:rPr>
        <w:t>Report s</w:t>
      </w:r>
      <w:bookmarkStart w:id="0" w:name="_Toc400485641"/>
      <w:bookmarkStart w:id="1" w:name="_Toc414569776"/>
      <w:r w:rsidR="004A6F73" w:rsidRPr="00A216A6">
        <w:rPr>
          <w:rFonts w:ascii="Calibri" w:hAnsi="Calibri" w:cs="Times New Roman"/>
          <w:b/>
          <w:sz w:val="24"/>
          <w:szCs w:val="24"/>
        </w:rPr>
        <w:t>ummary:</w:t>
      </w:r>
      <w:r w:rsidR="004A6F73" w:rsidRPr="00A216A6">
        <w:rPr>
          <w:rFonts w:ascii="Calibri" w:hAnsi="Calibri" w:cs="Times New Roman"/>
          <w:i/>
          <w:sz w:val="24"/>
          <w:szCs w:val="24"/>
        </w:rPr>
        <w:t xml:space="preserve"> </w:t>
      </w:r>
      <w:bookmarkEnd w:id="0"/>
      <w:bookmarkEnd w:id="1"/>
      <w:r w:rsidR="00AA3878" w:rsidRPr="00A216A6">
        <w:rPr>
          <w:rStyle w:val="Hyperlink"/>
          <w:rFonts w:ascii="Calibri" w:eastAsia="ArialMT" w:hAnsi="Calibri" w:cs="Times New Roman"/>
          <w:color w:val="000000"/>
          <w:sz w:val="24"/>
          <w:szCs w:val="24"/>
          <w:u w:val="none"/>
        </w:rPr>
        <w:t>(</w:t>
      </w:r>
      <w:r w:rsidR="00AA3878" w:rsidRPr="00A216A6">
        <w:rPr>
          <w:rStyle w:val="Hyperlink"/>
          <w:rFonts w:ascii="Calibri" w:eastAsia="ArialMT" w:hAnsi="Calibri" w:cs="Times New Roman"/>
          <w:i/>
          <w:color w:val="000000"/>
          <w:sz w:val="24"/>
          <w:szCs w:val="24"/>
          <w:u w:val="none"/>
        </w:rPr>
        <w:t>500 words</w:t>
      </w:r>
      <w:r w:rsidR="00BC5657">
        <w:rPr>
          <w:rStyle w:val="Hyperlink"/>
          <w:rFonts w:ascii="Calibri" w:eastAsia="ArialMT" w:hAnsi="Calibri" w:cs="Times New Roman"/>
          <w:i/>
          <w:color w:val="000000"/>
          <w:sz w:val="24"/>
          <w:szCs w:val="24"/>
          <w:u w:val="none"/>
        </w:rPr>
        <w:t xml:space="preserve"> or less</w:t>
      </w:r>
      <w:bookmarkStart w:id="2" w:name="_GoBack"/>
      <w:bookmarkEnd w:id="2"/>
      <w:r w:rsidR="00AA3878" w:rsidRPr="00A216A6">
        <w:rPr>
          <w:rStyle w:val="Hyperlink"/>
          <w:rFonts w:ascii="Calibri" w:eastAsia="ArialMT" w:hAnsi="Calibri" w:cs="Times New Roman"/>
          <w:color w:val="000000"/>
          <w:sz w:val="24"/>
          <w:szCs w:val="24"/>
          <w:u w:val="none"/>
        </w:rPr>
        <w:t>)</w:t>
      </w:r>
      <w:r w:rsidR="00881670">
        <w:rPr>
          <w:rStyle w:val="Hyperlink"/>
          <w:rFonts w:ascii="Calibri" w:eastAsia="ArialMT" w:hAnsi="Calibri" w:cs="Times New Roman"/>
          <w:color w:val="000000"/>
          <w:sz w:val="24"/>
          <w:szCs w:val="24"/>
          <w:u w:val="none"/>
        </w:rPr>
        <w:t xml:space="preserve"> </w:t>
      </w:r>
      <w:r w:rsidR="00881670" w:rsidRPr="00881670">
        <w:rPr>
          <w:rStyle w:val="Hyperlink"/>
          <w:rFonts w:ascii="Calibri" w:eastAsia="ArialMT" w:hAnsi="Calibri" w:cs="Times New Roman"/>
          <w:i/>
          <w:color w:val="000000"/>
          <w:sz w:val="24"/>
          <w:szCs w:val="24"/>
          <w:u w:val="none"/>
        </w:rPr>
        <w:t>This summary should provide a brief overview of your project’s topic, methods, and main findings</w:t>
      </w:r>
    </w:p>
    <w:p w14:paraId="6273A173" w14:textId="02D29629" w:rsidR="00B9362F" w:rsidRDefault="009C3C2E" w:rsidP="00881670">
      <w:pPr>
        <w:pBdr>
          <w:top w:val="single" w:sz="4" w:space="1" w:color="auto"/>
          <w:left w:val="single" w:sz="4" w:space="4" w:color="auto"/>
          <w:bottom w:val="single" w:sz="4" w:space="1" w:color="auto"/>
          <w:right w:val="single" w:sz="4" w:space="4" w:color="auto"/>
        </w:pBdr>
        <w:spacing w:line="240" w:lineRule="auto"/>
        <w:jc w:val="both"/>
        <w:rPr>
          <w:rStyle w:val="Hyperlink"/>
          <w:rFonts w:ascii="Calibri" w:eastAsia="ArialMT" w:hAnsi="Calibri" w:cs="Times New Roman"/>
          <w:b/>
          <w:color w:val="000000"/>
          <w:sz w:val="24"/>
          <w:szCs w:val="24"/>
          <w:u w:val="none"/>
        </w:rPr>
        <w:sectPr w:rsidR="00B9362F" w:rsidSect="00295006">
          <w:headerReference w:type="default" r:id="rId13"/>
          <w:headerReference w:type="first" r:id="rId14"/>
          <w:footerReference w:type="first" r:id="rId15"/>
          <w:pgSz w:w="12240" w:h="15840"/>
          <w:pgMar w:top="1440" w:right="1440" w:bottom="1440" w:left="1440" w:header="720" w:footer="720" w:gutter="0"/>
          <w:cols w:space="720"/>
          <w:titlePg/>
          <w:docGrid w:linePitch="360"/>
        </w:sectPr>
      </w:pPr>
      <w:r w:rsidRPr="009C3C2E">
        <w:rPr>
          <w:rStyle w:val="Hyperlink"/>
          <w:rFonts w:ascii="Calibri" w:eastAsia="ArialMT" w:hAnsi="Calibri" w:cs="Times New Roman"/>
          <w:b/>
          <w:color w:val="000000"/>
          <w:sz w:val="24"/>
          <w:szCs w:val="24"/>
          <w:u w:val="none"/>
        </w:rPr>
        <w:t xml:space="preserve">Publications/Abstracts </w:t>
      </w:r>
      <w:r w:rsidRPr="006D1EEF">
        <w:rPr>
          <w:rStyle w:val="Hyperlink"/>
          <w:rFonts w:ascii="Calibri" w:eastAsia="ArialMT" w:hAnsi="Calibri" w:cs="Times New Roman"/>
          <w:color w:val="000000"/>
          <w:sz w:val="24"/>
          <w:szCs w:val="24"/>
          <w:u w:val="none"/>
        </w:rPr>
        <w:t>(send as attachments</w:t>
      </w:r>
      <w:r w:rsidR="006D1EEF">
        <w:rPr>
          <w:rStyle w:val="Hyperlink"/>
          <w:rFonts w:ascii="Calibri" w:eastAsia="ArialMT" w:hAnsi="Calibri" w:cs="Times New Roman"/>
          <w:color w:val="000000"/>
          <w:sz w:val="24"/>
          <w:szCs w:val="24"/>
          <w:u w:val="none"/>
        </w:rPr>
        <w:t xml:space="preserve"> as well</w:t>
      </w:r>
      <w:r w:rsidRPr="006D1EEF">
        <w:rPr>
          <w:rStyle w:val="Hyperlink"/>
          <w:rFonts w:ascii="Calibri" w:eastAsia="ArialMT" w:hAnsi="Calibri" w:cs="Times New Roman"/>
          <w:color w:val="000000"/>
          <w:sz w:val="24"/>
          <w:szCs w:val="24"/>
          <w:u w:val="none"/>
        </w:rPr>
        <w:t>)</w:t>
      </w:r>
      <w:r w:rsidRPr="009C3C2E">
        <w:rPr>
          <w:rStyle w:val="Hyperlink"/>
          <w:rFonts w:ascii="Calibri" w:eastAsia="ArialMT" w:hAnsi="Calibri" w:cs="Times New Roman"/>
          <w:b/>
          <w:color w:val="000000"/>
          <w:sz w:val="24"/>
          <w:szCs w:val="24"/>
          <w:u w:val="none"/>
        </w:rPr>
        <w:t>:</w:t>
      </w:r>
      <w:r w:rsidR="00881670">
        <w:rPr>
          <w:rStyle w:val="Hyperlink"/>
          <w:rFonts w:ascii="Calibri" w:eastAsia="ArialMT" w:hAnsi="Calibri" w:cs="Times New Roman"/>
          <w:b/>
          <w:color w:val="000000"/>
          <w:sz w:val="24"/>
          <w:szCs w:val="24"/>
          <w:u w:val="none"/>
        </w:rPr>
        <w:t xml:space="preserve"> </w:t>
      </w:r>
      <w:r w:rsidR="00881670" w:rsidRPr="00881670">
        <w:rPr>
          <w:rStyle w:val="Hyperlink"/>
          <w:rFonts w:ascii="Calibri" w:eastAsia="ArialMT" w:hAnsi="Calibri" w:cs="Times New Roman"/>
          <w:i/>
          <w:color w:val="000000"/>
          <w:sz w:val="24"/>
          <w:szCs w:val="24"/>
          <w:u w:val="none"/>
        </w:rPr>
        <w:t>As part of the eligibility criteria, teams applying for KT funding should have published their project’s findings or have had a publication accepted by a peer-reviewed journal. Please provide a copy of any publications or abstracts along with this application. Articles will be sent to reviewers to provide them with more context into the original project.</w:t>
      </w:r>
    </w:p>
    <w:p w14:paraId="016C7BEC" w14:textId="3113DF8B" w:rsidR="007C08CF" w:rsidRPr="009C3C2E" w:rsidRDefault="00821162" w:rsidP="009C3C2E">
      <w:pPr>
        <w:pBdr>
          <w:top w:val="single" w:sz="4" w:space="1" w:color="auto"/>
          <w:left w:val="single" w:sz="4" w:space="4" w:color="auto"/>
          <w:bottom w:val="single" w:sz="4" w:space="1" w:color="auto"/>
          <w:right w:val="single" w:sz="4" w:space="4" w:color="auto"/>
        </w:pBdr>
        <w:spacing w:line="360" w:lineRule="auto"/>
        <w:jc w:val="both"/>
        <w:rPr>
          <w:rFonts w:ascii="Calibri" w:hAnsi="Calibri" w:cs="Times New Roman"/>
          <w:b/>
          <w:sz w:val="24"/>
          <w:szCs w:val="24"/>
        </w:rPr>
      </w:pPr>
      <w:r w:rsidRPr="00A216A6">
        <w:rPr>
          <w:rStyle w:val="Hyperlink"/>
          <w:rFonts w:ascii="Calibri" w:eastAsia="ArialMT" w:hAnsi="Calibri" w:cs="Times New Roman"/>
          <w:b/>
          <w:color w:val="000000"/>
          <w:sz w:val="24"/>
          <w:szCs w:val="24"/>
          <w:u w:val="none"/>
        </w:rPr>
        <w:lastRenderedPageBreak/>
        <w:t xml:space="preserve">Describe </w:t>
      </w:r>
      <w:r w:rsidR="00AA3878" w:rsidRPr="00A216A6">
        <w:rPr>
          <w:rStyle w:val="Hyperlink"/>
          <w:rFonts w:ascii="Calibri" w:eastAsia="ArialMT" w:hAnsi="Calibri" w:cs="Times New Roman"/>
          <w:b/>
          <w:color w:val="000000"/>
          <w:sz w:val="24"/>
          <w:szCs w:val="24"/>
          <w:u w:val="none"/>
        </w:rPr>
        <w:t xml:space="preserve">how KT proposal relates to the original </w:t>
      </w:r>
      <w:proofErr w:type="spellStart"/>
      <w:r w:rsidR="00AA3878" w:rsidRPr="00A216A6">
        <w:rPr>
          <w:rStyle w:val="Hyperlink"/>
          <w:rFonts w:ascii="Calibri" w:eastAsia="ArialMT" w:hAnsi="Calibri" w:cs="Times New Roman"/>
          <w:b/>
          <w:color w:val="000000"/>
          <w:sz w:val="24"/>
          <w:szCs w:val="24"/>
          <w:u w:val="none"/>
        </w:rPr>
        <w:t>MicroResearch</w:t>
      </w:r>
      <w:proofErr w:type="spellEnd"/>
      <w:r w:rsidR="00AA3878" w:rsidRPr="00A216A6">
        <w:rPr>
          <w:rStyle w:val="Hyperlink"/>
          <w:rFonts w:ascii="Calibri" w:eastAsia="ArialMT" w:hAnsi="Calibri" w:cs="Times New Roman"/>
          <w:b/>
          <w:color w:val="000000"/>
          <w:sz w:val="24"/>
          <w:szCs w:val="24"/>
          <w:u w:val="none"/>
        </w:rPr>
        <w:t xml:space="preserve"> Project</w:t>
      </w:r>
      <w:r w:rsidRPr="00A216A6">
        <w:rPr>
          <w:rStyle w:val="Hyperlink"/>
          <w:rFonts w:ascii="Calibri" w:eastAsia="ArialMT" w:hAnsi="Calibri" w:cs="Times New Roman"/>
          <w:b/>
          <w:color w:val="000000"/>
          <w:sz w:val="24"/>
          <w:szCs w:val="24"/>
          <w:u w:val="none"/>
        </w:rPr>
        <w:t xml:space="preserve">: </w:t>
      </w:r>
    </w:p>
    <w:p w14:paraId="016C7BED" w14:textId="298C2764" w:rsidR="007C08CF" w:rsidRPr="00A216A6" w:rsidRDefault="007C08CF" w:rsidP="007C08CF">
      <w:pPr>
        <w:pBdr>
          <w:top w:val="single" w:sz="4" w:space="1" w:color="auto"/>
          <w:left w:val="single" w:sz="4" w:space="4" w:color="auto"/>
          <w:bottom w:val="single" w:sz="4" w:space="1" w:color="auto"/>
          <w:right w:val="single" w:sz="4" w:space="4" w:color="auto"/>
        </w:pBdr>
        <w:jc w:val="both"/>
        <w:rPr>
          <w:rFonts w:ascii="Calibri" w:hAnsi="Calibri" w:cs="Times New Roman"/>
          <w:b/>
          <w:sz w:val="24"/>
          <w:szCs w:val="24"/>
        </w:rPr>
      </w:pPr>
      <w:r w:rsidRPr="00A216A6">
        <w:rPr>
          <w:rFonts w:ascii="Calibri" w:hAnsi="Calibri" w:cs="Times New Roman"/>
          <w:b/>
          <w:sz w:val="24"/>
          <w:szCs w:val="24"/>
        </w:rPr>
        <w:t>Objective</w:t>
      </w:r>
      <w:r w:rsidR="00AA3878" w:rsidRPr="00A216A6">
        <w:rPr>
          <w:rFonts w:ascii="Calibri" w:hAnsi="Calibri" w:cs="Times New Roman"/>
          <w:b/>
          <w:sz w:val="24"/>
          <w:szCs w:val="24"/>
        </w:rPr>
        <w:t>(</w:t>
      </w:r>
      <w:r w:rsidRPr="00A216A6">
        <w:rPr>
          <w:rFonts w:ascii="Calibri" w:hAnsi="Calibri" w:cs="Times New Roman"/>
          <w:b/>
          <w:sz w:val="24"/>
          <w:szCs w:val="24"/>
        </w:rPr>
        <w:t>s</w:t>
      </w:r>
      <w:r w:rsidR="00AA3878" w:rsidRPr="00A216A6">
        <w:rPr>
          <w:rFonts w:ascii="Calibri" w:hAnsi="Calibri" w:cs="Times New Roman"/>
          <w:b/>
          <w:sz w:val="24"/>
          <w:szCs w:val="24"/>
        </w:rPr>
        <w:t>)</w:t>
      </w:r>
      <w:r w:rsidRPr="00A216A6">
        <w:rPr>
          <w:rFonts w:ascii="Calibri" w:hAnsi="Calibri" w:cs="Times New Roman"/>
          <w:b/>
          <w:sz w:val="24"/>
          <w:szCs w:val="24"/>
        </w:rPr>
        <w:t xml:space="preserve"> of the knowledge translation (KT) plan</w:t>
      </w:r>
      <w:r w:rsidR="00821162" w:rsidRPr="00A216A6">
        <w:rPr>
          <w:rFonts w:ascii="Calibri" w:hAnsi="Calibri" w:cs="Times New Roman"/>
          <w:b/>
          <w:sz w:val="24"/>
          <w:szCs w:val="24"/>
        </w:rPr>
        <w:t xml:space="preserve"> </w:t>
      </w:r>
      <w:r w:rsidR="00821162" w:rsidRPr="00A216A6">
        <w:rPr>
          <w:rFonts w:ascii="Calibri" w:hAnsi="Calibri" w:cs="Times New Roman"/>
          <w:sz w:val="24"/>
          <w:szCs w:val="24"/>
        </w:rPr>
        <w:t>(</w:t>
      </w:r>
      <w:r w:rsidR="00821162" w:rsidRPr="00A216A6">
        <w:rPr>
          <w:rFonts w:ascii="Calibri" w:hAnsi="Calibri" w:cs="Times New Roman"/>
          <w:i/>
          <w:sz w:val="24"/>
          <w:szCs w:val="24"/>
        </w:rPr>
        <w:t>20 words or less</w:t>
      </w:r>
      <w:r w:rsidR="00821162" w:rsidRPr="00A216A6">
        <w:rPr>
          <w:rFonts w:ascii="Calibri" w:hAnsi="Calibri" w:cs="Times New Roman"/>
          <w:sz w:val="24"/>
          <w:szCs w:val="24"/>
        </w:rPr>
        <w:t>)</w:t>
      </w:r>
    </w:p>
    <w:p w14:paraId="016C7BF0" w14:textId="464E5B84" w:rsidR="00913DD1" w:rsidRPr="00A216A6" w:rsidRDefault="00913DD1" w:rsidP="006A0B7D">
      <w:pPr>
        <w:pBdr>
          <w:top w:val="single" w:sz="4" w:space="1" w:color="auto"/>
          <w:left w:val="single" w:sz="4" w:space="4" w:color="auto"/>
          <w:bottom w:val="single" w:sz="4" w:space="0" w:color="auto"/>
          <w:right w:val="single" w:sz="4" w:space="4" w:color="auto"/>
        </w:pBdr>
        <w:rPr>
          <w:rFonts w:ascii="Calibri" w:hAnsi="Calibri" w:cs="Times New Roman"/>
          <w:b/>
          <w:sz w:val="24"/>
          <w:szCs w:val="24"/>
        </w:rPr>
      </w:pPr>
      <w:r w:rsidRPr="00A216A6">
        <w:rPr>
          <w:rFonts w:ascii="Calibri" w:hAnsi="Calibri" w:cs="Times New Roman"/>
          <w:b/>
          <w:sz w:val="24"/>
          <w:szCs w:val="24"/>
        </w:rPr>
        <w:t>Key audience</w:t>
      </w:r>
      <w:r w:rsidR="00AA3878" w:rsidRPr="00A216A6">
        <w:rPr>
          <w:rFonts w:ascii="Calibri" w:hAnsi="Calibri" w:cs="Times New Roman"/>
          <w:b/>
          <w:sz w:val="24"/>
          <w:szCs w:val="24"/>
        </w:rPr>
        <w:t>(</w:t>
      </w:r>
      <w:r w:rsidRPr="00A216A6">
        <w:rPr>
          <w:rFonts w:ascii="Calibri" w:hAnsi="Calibri" w:cs="Times New Roman"/>
          <w:b/>
          <w:sz w:val="24"/>
          <w:szCs w:val="24"/>
        </w:rPr>
        <w:t>s</w:t>
      </w:r>
      <w:r w:rsidR="00AA3878" w:rsidRPr="00A216A6">
        <w:rPr>
          <w:rFonts w:ascii="Calibri" w:hAnsi="Calibri" w:cs="Times New Roman"/>
          <w:b/>
          <w:sz w:val="24"/>
          <w:szCs w:val="24"/>
        </w:rPr>
        <w:t>)</w:t>
      </w:r>
      <w:r w:rsidR="00821162" w:rsidRPr="00A216A6">
        <w:rPr>
          <w:rFonts w:ascii="Calibri" w:hAnsi="Calibri" w:cs="Times New Roman"/>
          <w:b/>
          <w:sz w:val="24"/>
          <w:szCs w:val="24"/>
        </w:rPr>
        <w:t xml:space="preserve"> for this KT Project: </w:t>
      </w:r>
      <w:r w:rsidR="00821162" w:rsidRPr="00A216A6">
        <w:rPr>
          <w:rFonts w:ascii="Calibri" w:hAnsi="Calibri" w:cs="Times New Roman"/>
          <w:sz w:val="24"/>
          <w:szCs w:val="24"/>
        </w:rPr>
        <w:t>(</w:t>
      </w:r>
      <w:r w:rsidR="00821162" w:rsidRPr="00A216A6">
        <w:rPr>
          <w:rFonts w:ascii="Calibri" w:hAnsi="Calibri" w:cs="Times New Roman"/>
          <w:i/>
          <w:sz w:val="24"/>
          <w:szCs w:val="24"/>
        </w:rPr>
        <w:t>100 words or less</w:t>
      </w:r>
      <w:r w:rsidR="00821162" w:rsidRPr="00A216A6">
        <w:rPr>
          <w:rFonts w:ascii="Calibri" w:hAnsi="Calibri" w:cs="Times New Roman"/>
          <w:sz w:val="24"/>
          <w:szCs w:val="24"/>
        </w:rPr>
        <w:t>)</w:t>
      </w:r>
    </w:p>
    <w:p w14:paraId="15A3C2F0" w14:textId="12B1C0B2" w:rsidR="00821162" w:rsidRPr="00A216A6" w:rsidRDefault="00821162" w:rsidP="00913DD1">
      <w:pPr>
        <w:pBdr>
          <w:top w:val="single" w:sz="4" w:space="1" w:color="auto"/>
          <w:left w:val="single" w:sz="4" w:space="4" w:color="auto"/>
          <w:bottom w:val="single" w:sz="4" w:space="1" w:color="auto"/>
          <w:right w:val="single" w:sz="4" w:space="4" w:color="auto"/>
        </w:pBdr>
        <w:rPr>
          <w:rFonts w:ascii="Calibri" w:hAnsi="Calibri" w:cs="Times New Roman"/>
          <w:b/>
          <w:sz w:val="24"/>
          <w:szCs w:val="24"/>
        </w:rPr>
      </w:pPr>
      <w:r w:rsidRPr="00A216A6">
        <w:rPr>
          <w:rFonts w:ascii="Calibri" w:hAnsi="Calibri" w:cs="Times New Roman"/>
          <w:b/>
          <w:sz w:val="24"/>
          <w:szCs w:val="24"/>
        </w:rPr>
        <w:t xml:space="preserve">Strategies and tactics: </w:t>
      </w:r>
      <w:r w:rsidRPr="00A216A6">
        <w:rPr>
          <w:rFonts w:ascii="Calibri" w:hAnsi="Calibri" w:cs="Times New Roman"/>
          <w:sz w:val="24"/>
          <w:szCs w:val="24"/>
        </w:rPr>
        <w:t>(</w:t>
      </w:r>
      <w:r w:rsidRPr="00A216A6">
        <w:rPr>
          <w:rFonts w:ascii="Calibri" w:hAnsi="Calibri" w:cs="Times New Roman"/>
          <w:i/>
          <w:sz w:val="24"/>
          <w:szCs w:val="24"/>
        </w:rPr>
        <w:t>500 words or less</w:t>
      </w:r>
      <w:r w:rsidRPr="00A216A6">
        <w:rPr>
          <w:rFonts w:ascii="Calibri" w:hAnsi="Calibri" w:cs="Times New Roman"/>
          <w:sz w:val="24"/>
          <w:szCs w:val="24"/>
        </w:rPr>
        <w:t>)</w:t>
      </w:r>
    </w:p>
    <w:p w14:paraId="5675E416" w14:textId="77777777" w:rsidR="00821162" w:rsidRPr="00A216A6" w:rsidRDefault="00821162" w:rsidP="00913DD1">
      <w:pPr>
        <w:pBdr>
          <w:top w:val="single" w:sz="4" w:space="1" w:color="auto"/>
          <w:left w:val="single" w:sz="4" w:space="4" w:color="auto"/>
          <w:bottom w:val="single" w:sz="4" w:space="1" w:color="auto"/>
          <w:right w:val="single" w:sz="4" w:space="4" w:color="auto"/>
        </w:pBdr>
        <w:rPr>
          <w:rFonts w:ascii="Calibri" w:hAnsi="Calibri" w:cs="Times New Roman"/>
          <w:i/>
          <w:sz w:val="24"/>
          <w:szCs w:val="24"/>
        </w:rPr>
      </w:pPr>
      <w:r w:rsidRPr="00A216A6">
        <w:rPr>
          <w:rFonts w:ascii="Calibri" w:hAnsi="Calibri" w:cs="Times New Roman"/>
          <w:i/>
          <w:sz w:val="24"/>
          <w:szCs w:val="24"/>
        </w:rPr>
        <w:lastRenderedPageBreak/>
        <w:t xml:space="preserve">Describe who your audience(s) will be. </w:t>
      </w:r>
    </w:p>
    <w:p w14:paraId="016C7BF2" w14:textId="6810D39E" w:rsidR="00315C0B" w:rsidRPr="00A216A6" w:rsidRDefault="00821162" w:rsidP="00913DD1">
      <w:pPr>
        <w:pBdr>
          <w:top w:val="single" w:sz="4" w:space="1" w:color="auto"/>
          <w:left w:val="single" w:sz="4" w:space="4" w:color="auto"/>
          <w:bottom w:val="single" w:sz="4" w:space="1" w:color="auto"/>
          <w:right w:val="single" w:sz="4" w:space="4" w:color="auto"/>
        </w:pBdr>
        <w:rPr>
          <w:rFonts w:ascii="Calibri" w:hAnsi="Calibri" w:cs="Times New Roman"/>
          <w:i/>
          <w:sz w:val="24"/>
          <w:szCs w:val="24"/>
        </w:rPr>
      </w:pPr>
      <w:r w:rsidRPr="00A216A6">
        <w:rPr>
          <w:rFonts w:ascii="Calibri" w:hAnsi="Calibri" w:cs="Times New Roman"/>
          <w:i/>
          <w:sz w:val="24"/>
          <w:szCs w:val="24"/>
        </w:rPr>
        <w:t xml:space="preserve">How will you try to </w:t>
      </w:r>
      <w:r w:rsidR="004A6F73" w:rsidRPr="00A216A6">
        <w:rPr>
          <w:rFonts w:ascii="Calibri" w:hAnsi="Calibri" w:cs="Times New Roman"/>
          <w:i/>
          <w:sz w:val="24"/>
          <w:szCs w:val="24"/>
        </w:rPr>
        <w:t>attract</w:t>
      </w:r>
      <w:r w:rsidRPr="00A216A6">
        <w:rPr>
          <w:rFonts w:ascii="Calibri" w:hAnsi="Calibri" w:cs="Times New Roman"/>
          <w:i/>
          <w:sz w:val="24"/>
          <w:szCs w:val="24"/>
        </w:rPr>
        <w:t xml:space="preserve"> your KT audience?</w:t>
      </w:r>
    </w:p>
    <w:p w14:paraId="5C977B9F" w14:textId="008DDD45" w:rsidR="00821162" w:rsidRPr="00A216A6" w:rsidRDefault="00821162" w:rsidP="00913DD1">
      <w:pPr>
        <w:pBdr>
          <w:top w:val="single" w:sz="4" w:space="1" w:color="auto"/>
          <w:left w:val="single" w:sz="4" w:space="4" w:color="auto"/>
          <w:bottom w:val="single" w:sz="4" w:space="1" w:color="auto"/>
          <w:right w:val="single" w:sz="4" w:space="4" w:color="auto"/>
        </w:pBdr>
        <w:rPr>
          <w:rFonts w:ascii="Calibri" w:hAnsi="Calibri" w:cs="Times New Roman"/>
          <w:i/>
          <w:sz w:val="24"/>
          <w:szCs w:val="24"/>
        </w:rPr>
      </w:pPr>
      <w:r w:rsidRPr="00A216A6">
        <w:rPr>
          <w:rFonts w:ascii="Calibri" w:hAnsi="Calibri" w:cs="Times New Roman"/>
          <w:i/>
          <w:sz w:val="24"/>
          <w:szCs w:val="24"/>
        </w:rPr>
        <w:t xml:space="preserve">Who will be </w:t>
      </w:r>
      <w:r w:rsidR="004A6F73" w:rsidRPr="00A216A6">
        <w:rPr>
          <w:rFonts w:ascii="Calibri" w:hAnsi="Calibri" w:cs="Times New Roman"/>
          <w:i/>
          <w:sz w:val="24"/>
          <w:szCs w:val="24"/>
        </w:rPr>
        <w:t>used to connect</w:t>
      </w:r>
      <w:r w:rsidRPr="00A216A6">
        <w:rPr>
          <w:rFonts w:ascii="Calibri" w:hAnsi="Calibri" w:cs="Times New Roman"/>
          <w:i/>
          <w:sz w:val="24"/>
          <w:szCs w:val="24"/>
        </w:rPr>
        <w:t xml:space="preserve"> to KT audience?</w:t>
      </w:r>
    </w:p>
    <w:p w14:paraId="1023E697" w14:textId="4C51D7C4" w:rsidR="00821162" w:rsidRPr="00A216A6" w:rsidRDefault="00821162" w:rsidP="00913DD1">
      <w:pPr>
        <w:pBdr>
          <w:top w:val="single" w:sz="4" w:space="1" w:color="auto"/>
          <w:left w:val="single" w:sz="4" w:space="4" w:color="auto"/>
          <w:bottom w:val="single" w:sz="4" w:space="1" w:color="auto"/>
          <w:right w:val="single" w:sz="4" w:space="4" w:color="auto"/>
        </w:pBdr>
        <w:rPr>
          <w:rFonts w:ascii="Calibri" w:hAnsi="Calibri" w:cs="Times New Roman"/>
          <w:i/>
          <w:sz w:val="24"/>
          <w:szCs w:val="24"/>
        </w:rPr>
      </w:pPr>
      <w:r w:rsidRPr="00A216A6">
        <w:rPr>
          <w:rFonts w:ascii="Calibri" w:hAnsi="Calibri" w:cs="Times New Roman"/>
          <w:i/>
          <w:sz w:val="24"/>
          <w:szCs w:val="24"/>
        </w:rPr>
        <w:t>What do you expect the outcome may be?</w:t>
      </w:r>
    </w:p>
    <w:p w14:paraId="016C7BF6" w14:textId="537EF950" w:rsidR="00913DD1" w:rsidRPr="00A216A6" w:rsidRDefault="00913DD1" w:rsidP="00881670">
      <w:pPr>
        <w:pStyle w:val="Heading1"/>
        <w:jc w:val="both"/>
        <w:rPr>
          <w:rFonts w:ascii="Calibri" w:eastAsia="Calibri" w:hAnsi="Calibri" w:cs="Times New Roman"/>
          <w:color w:val="auto"/>
          <w:sz w:val="24"/>
          <w:szCs w:val="24"/>
        </w:rPr>
      </w:pPr>
      <w:bookmarkStart w:id="3" w:name="_Toc414569812"/>
      <w:bookmarkStart w:id="4" w:name="_Toc366498613"/>
      <w:bookmarkStart w:id="5" w:name="_Toc400485667"/>
      <w:r w:rsidRPr="00A216A6">
        <w:rPr>
          <w:rFonts w:ascii="Calibri" w:eastAsia="Calibri" w:hAnsi="Calibri" w:cs="Times New Roman"/>
          <w:color w:val="auto"/>
          <w:sz w:val="24"/>
          <w:szCs w:val="24"/>
        </w:rPr>
        <w:t>Budget</w:t>
      </w:r>
      <w:bookmarkEnd w:id="3"/>
      <w:bookmarkEnd w:id="4"/>
      <w:bookmarkEnd w:id="5"/>
      <w:r w:rsidR="00821162" w:rsidRPr="00A216A6">
        <w:rPr>
          <w:rFonts w:ascii="Calibri" w:eastAsia="Calibri" w:hAnsi="Calibri" w:cs="Times New Roman"/>
          <w:color w:val="auto"/>
          <w:sz w:val="24"/>
          <w:szCs w:val="24"/>
        </w:rPr>
        <w:t xml:space="preserve"> (Max $1,000 CAN)</w:t>
      </w:r>
      <w:r w:rsidR="00881670">
        <w:rPr>
          <w:rFonts w:ascii="Calibri" w:eastAsia="Calibri" w:hAnsi="Calibri" w:cs="Times New Roman"/>
          <w:color w:val="auto"/>
          <w:sz w:val="24"/>
          <w:szCs w:val="24"/>
        </w:rPr>
        <w:t xml:space="preserve"> </w:t>
      </w:r>
      <w:r w:rsidR="00881670" w:rsidRPr="00881670">
        <w:rPr>
          <w:rFonts w:ascii="Calibri" w:eastAsia="Calibri" w:hAnsi="Calibri" w:cs="Times New Roman"/>
          <w:b w:val="0"/>
          <w:i/>
          <w:color w:val="auto"/>
          <w:sz w:val="24"/>
          <w:szCs w:val="24"/>
        </w:rPr>
        <w:t>Please complete the budget using Canadian currency</w:t>
      </w:r>
      <w:r w:rsidR="00881670">
        <w:rPr>
          <w:rFonts w:ascii="Calibri" w:eastAsia="Calibri" w:hAnsi="Calibri" w:cs="Times New Roman"/>
          <w:b w:val="0"/>
          <w:i/>
          <w:color w:val="auto"/>
          <w:sz w:val="24"/>
          <w:szCs w:val="24"/>
        </w:rPr>
        <w:t xml:space="preserve">. Visit </w:t>
      </w:r>
      <w:r w:rsidR="00881670" w:rsidRPr="00881670">
        <w:rPr>
          <w:rFonts w:ascii="Calibri" w:eastAsia="Calibri" w:hAnsi="Calibri" w:cs="Times New Roman"/>
          <w:b w:val="0"/>
          <w:i/>
          <w:color w:val="auto"/>
          <w:sz w:val="24"/>
          <w:szCs w:val="24"/>
        </w:rPr>
        <w:t>http://coinmill.com/ to calculate exchange</w:t>
      </w:r>
      <w:r w:rsidR="00881670">
        <w:rPr>
          <w:rFonts w:ascii="Calibri" w:eastAsia="Calibri" w:hAnsi="Calibri" w:cs="Times New Roman"/>
          <w:b w:val="0"/>
          <w:i/>
          <w:color w:val="auto"/>
          <w:sz w:val="24"/>
          <w:szCs w:val="24"/>
        </w:rPr>
        <w:t xml:space="preserve"> rates.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440"/>
        <w:gridCol w:w="2170"/>
        <w:gridCol w:w="2330"/>
      </w:tblGrid>
      <w:tr w:rsidR="00913DD1" w:rsidRPr="00A216A6" w14:paraId="016C7BFB" w14:textId="77777777" w:rsidTr="002A52EF">
        <w:tc>
          <w:tcPr>
            <w:tcW w:w="4158" w:type="dxa"/>
          </w:tcPr>
          <w:p w14:paraId="016C7BF7" w14:textId="77777777" w:rsidR="00913DD1" w:rsidRPr="00A216A6" w:rsidRDefault="00913DD1" w:rsidP="0022017B">
            <w:pPr>
              <w:spacing w:line="360" w:lineRule="auto"/>
              <w:jc w:val="both"/>
              <w:rPr>
                <w:rFonts w:ascii="Calibri" w:hAnsi="Calibri" w:cs="Times New Roman"/>
                <w:b/>
                <w:sz w:val="24"/>
                <w:szCs w:val="24"/>
              </w:rPr>
            </w:pPr>
            <w:r w:rsidRPr="00A216A6">
              <w:rPr>
                <w:rFonts w:ascii="Calibri" w:hAnsi="Calibri" w:cs="Times New Roman"/>
                <w:b/>
                <w:sz w:val="24"/>
                <w:szCs w:val="24"/>
              </w:rPr>
              <w:t>Item Description</w:t>
            </w:r>
          </w:p>
        </w:tc>
        <w:tc>
          <w:tcPr>
            <w:tcW w:w="1440" w:type="dxa"/>
          </w:tcPr>
          <w:p w14:paraId="016C7BF8" w14:textId="77777777" w:rsidR="00913DD1" w:rsidRPr="00A216A6" w:rsidRDefault="00913DD1" w:rsidP="004C43F1">
            <w:pPr>
              <w:spacing w:line="360" w:lineRule="auto"/>
              <w:jc w:val="both"/>
              <w:rPr>
                <w:rFonts w:ascii="Calibri" w:hAnsi="Calibri" w:cs="Times New Roman"/>
                <w:b/>
                <w:sz w:val="24"/>
                <w:szCs w:val="24"/>
              </w:rPr>
            </w:pPr>
            <w:r w:rsidRPr="00A216A6">
              <w:rPr>
                <w:rFonts w:ascii="Calibri" w:hAnsi="Calibri" w:cs="Times New Roman"/>
                <w:b/>
                <w:sz w:val="24"/>
                <w:szCs w:val="24"/>
              </w:rPr>
              <w:t>Q</w:t>
            </w:r>
            <w:r w:rsidR="004C43F1" w:rsidRPr="00A216A6">
              <w:rPr>
                <w:rFonts w:ascii="Calibri" w:hAnsi="Calibri" w:cs="Times New Roman"/>
                <w:b/>
                <w:sz w:val="24"/>
                <w:szCs w:val="24"/>
              </w:rPr>
              <w:t>uantity</w:t>
            </w:r>
          </w:p>
        </w:tc>
        <w:tc>
          <w:tcPr>
            <w:tcW w:w="2170" w:type="dxa"/>
          </w:tcPr>
          <w:p w14:paraId="016C7BF9" w14:textId="3F62AF8D" w:rsidR="00913DD1" w:rsidRPr="00A216A6" w:rsidRDefault="009D0729" w:rsidP="009D0729">
            <w:pPr>
              <w:spacing w:line="360" w:lineRule="auto"/>
              <w:jc w:val="both"/>
              <w:rPr>
                <w:rFonts w:ascii="Calibri" w:hAnsi="Calibri" w:cs="Times New Roman"/>
                <w:b/>
                <w:sz w:val="24"/>
                <w:szCs w:val="24"/>
              </w:rPr>
            </w:pPr>
            <w:r w:rsidRPr="00A216A6">
              <w:rPr>
                <w:rFonts w:ascii="Calibri" w:hAnsi="Calibri" w:cs="Times New Roman"/>
                <w:b/>
                <w:sz w:val="24"/>
                <w:szCs w:val="24"/>
              </w:rPr>
              <w:t>Unit Cost</w:t>
            </w:r>
          </w:p>
        </w:tc>
        <w:tc>
          <w:tcPr>
            <w:tcW w:w="2330" w:type="dxa"/>
          </w:tcPr>
          <w:p w14:paraId="016C7BFA" w14:textId="47F57C9A" w:rsidR="00913DD1" w:rsidRPr="00A216A6" w:rsidRDefault="00913DD1" w:rsidP="009D0729">
            <w:pPr>
              <w:spacing w:line="360" w:lineRule="auto"/>
              <w:jc w:val="both"/>
              <w:rPr>
                <w:rFonts w:ascii="Calibri" w:hAnsi="Calibri" w:cs="Times New Roman"/>
                <w:b/>
                <w:sz w:val="24"/>
                <w:szCs w:val="24"/>
              </w:rPr>
            </w:pPr>
            <w:r w:rsidRPr="00A216A6">
              <w:rPr>
                <w:rFonts w:ascii="Calibri" w:hAnsi="Calibri" w:cs="Times New Roman"/>
                <w:b/>
                <w:sz w:val="24"/>
                <w:szCs w:val="24"/>
              </w:rPr>
              <w:t xml:space="preserve">Total Cost </w:t>
            </w:r>
          </w:p>
        </w:tc>
      </w:tr>
      <w:tr w:rsidR="00913DD1" w:rsidRPr="00A216A6" w14:paraId="016C7C07" w14:textId="77777777" w:rsidTr="004C43F1">
        <w:tc>
          <w:tcPr>
            <w:tcW w:w="4158" w:type="dxa"/>
          </w:tcPr>
          <w:p w14:paraId="016C7C03" w14:textId="45C82899" w:rsidR="00913DD1" w:rsidRPr="00A216A6" w:rsidRDefault="00EA5F45" w:rsidP="0022017B">
            <w:pPr>
              <w:spacing w:line="360" w:lineRule="auto"/>
              <w:jc w:val="both"/>
              <w:rPr>
                <w:rFonts w:ascii="Calibri" w:hAnsi="Calibri" w:cs="Times New Roman"/>
                <w:sz w:val="24"/>
                <w:szCs w:val="24"/>
              </w:rPr>
            </w:pPr>
            <w:r w:rsidRPr="00A216A6">
              <w:rPr>
                <w:rFonts w:ascii="Calibri" w:hAnsi="Calibri" w:cs="Times New Roman"/>
                <w:sz w:val="24"/>
                <w:szCs w:val="24"/>
              </w:rPr>
              <w:t>Transport allowance</w:t>
            </w:r>
          </w:p>
        </w:tc>
        <w:tc>
          <w:tcPr>
            <w:tcW w:w="1440" w:type="dxa"/>
          </w:tcPr>
          <w:p w14:paraId="016C7C04" w14:textId="5B007E33" w:rsidR="00913DD1" w:rsidRPr="00A216A6" w:rsidRDefault="00913DD1" w:rsidP="00765C97">
            <w:pPr>
              <w:spacing w:line="360" w:lineRule="auto"/>
              <w:jc w:val="both"/>
              <w:rPr>
                <w:rFonts w:ascii="Calibri" w:hAnsi="Calibri" w:cs="Times New Roman"/>
                <w:sz w:val="24"/>
                <w:szCs w:val="24"/>
              </w:rPr>
            </w:pPr>
          </w:p>
        </w:tc>
        <w:tc>
          <w:tcPr>
            <w:tcW w:w="2170" w:type="dxa"/>
          </w:tcPr>
          <w:p w14:paraId="016C7C05" w14:textId="7A9D0C2A" w:rsidR="00913DD1" w:rsidRPr="00A216A6" w:rsidRDefault="00913DD1" w:rsidP="0022017B">
            <w:pPr>
              <w:spacing w:line="360" w:lineRule="auto"/>
              <w:jc w:val="both"/>
              <w:rPr>
                <w:rFonts w:ascii="Calibri" w:hAnsi="Calibri" w:cs="Times New Roman"/>
                <w:sz w:val="24"/>
                <w:szCs w:val="24"/>
              </w:rPr>
            </w:pPr>
          </w:p>
        </w:tc>
        <w:tc>
          <w:tcPr>
            <w:tcW w:w="2330" w:type="dxa"/>
          </w:tcPr>
          <w:p w14:paraId="016C7C06" w14:textId="2E3AD8AE" w:rsidR="00913DD1" w:rsidRPr="00A216A6" w:rsidRDefault="00913DD1" w:rsidP="0022017B">
            <w:pPr>
              <w:spacing w:line="360" w:lineRule="auto"/>
              <w:jc w:val="both"/>
              <w:rPr>
                <w:rFonts w:ascii="Calibri" w:hAnsi="Calibri" w:cs="Times New Roman"/>
                <w:sz w:val="24"/>
                <w:szCs w:val="24"/>
              </w:rPr>
            </w:pPr>
          </w:p>
        </w:tc>
      </w:tr>
      <w:tr w:rsidR="00B96357" w:rsidRPr="00A216A6" w14:paraId="016C7C0C" w14:textId="77777777" w:rsidTr="004C43F1">
        <w:tc>
          <w:tcPr>
            <w:tcW w:w="4158" w:type="dxa"/>
          </w:tcPr>
          <w:p w14:paraId="016C7C08" w14:textId="00CFF795" w:rsidR="00B96357" w:rsidRPr="00A216A6" w:rsidRDefault="00B96357" w:rsidP="00821162">
            <w:pPr>
              <w:spacing w:line="360" w:lineRule="auto"/>
              <w:jc w:val="both"/>
              <w:rPr>
                <w:rFonts w:ascii="Calibri" w:hAnsi="Calibri" w:cs="Times New Roman"/>
                <w:sz w:val="24"/>
                <w:szCs w:val="24"/>
              </w:rPr>
            </w:pPr>
            <w:r w:rsidRPr="00A216A6">
              <w:rPr>
                <w:rFonts w:ascii="Calibri" w:hAnsi="Calibri" w:cs="Times New Roman"/>
                <w:sz w:val="24"/>
                <w:szCs w:val="24"/>
              </w:rPr>
              <w:t>Transport</w:t>
            </w:r>
            <w:r w:rsidR="00821162" w:rsidRPr="00A216A6">
              <w:rPr>
                <w:rFonts w:ascii="Calibri" w:hAnsi="Calibri" w:cs="Times New Roman"/>
                <w:sz w:val="24"/>
                <w:szCs w:val="24"/>
              </w:rPr>
              <w:t xml:space="preserve"> to</w:t>
            </w:r>
            <w:r w:rsidRPr="00A216A6">
              <w:rPr>
                <w:rFonts w:ascii="Calibri" w:hAnsi="Calibri" w:cs="Times New Roman"/>
                <w:sz w:val="24"/>
                <w:szCs w:val="24"/>
              </w:rPr>
              <w:t xml:space="preserve"> the </w:t>
            </w:r>
            <w:r w:rsidR="00821162" w:rsidRPr="00A216A6">
              <w:rPr>
                <w:rFonts w:ascii="Calibri" w:hAnsi="Calibri" w:cs="Times New Roman"/>
                <w:sz w:val="24"/>
                <w:szCs w:val="24"/>
              </w:rPr>
              <w:t>site (fuel, rental etc</w:t>
            </w:r>
            <w:r w:rsidR="002A52EF" w:rsidRPr="00A216A6">
              <w:rPr>
                <w:rFonts w:ascii="Calibri" w:hAnsi="Calibri" w:cs="Times New Roman"/>
                <w:sz w:val="24"/>
                <w:szCs w:val="24"/>
              </w:rPr>
              <w:t>.</w:t>
            </w:r>
            <w:r w:rsidR="00821162" w:rsidRPr="00A216A6">
              <w:rPr>
                <w:rFonts w:ascii="Calibri" w:hAnsi="Calibri" w:cs="Times New Roman"/>
                <w:sz w:val="24"/>
                <w:szCs w:val="24"/>
              </w:rPr>
              <w:t>)</w:t>
            </w:r>
            <w:r w:rsidRPr="00A216A6">
              <w:rPr>
                <w:rFonts w:ascii="Calibri" w:hAnsi="Calibri" w:cs="Times New Roman"/>
                <w:sz w:val="24"/>
                <w:szCs w:val="24"/>
              </w:rPr>
              <w:t xml:space="preserve"> </w:t>
            </w:r>
          </w:p>
        </w:tc>
        <w:tc>
          <w:tcPr>
            <w:tcW w:w="1440" w:type="dxa"/>
          </w:tcPr>
          <w:p w14:paraId="016C7C09" w14:textId="3CF65D18" w:rsidR="00B96357" w:rsidRPr="00A216A6" w:rsidRDefault="00B96357" w:rsidP="0022017B">
            <w:pPr>
              <w:spacing w:line="360" w:lineRule="auto"/>
              <w:jc w:val="both"/>
              <w:rPr>
                <w:rFonts w:ascii="Calibri" w:hAnsi="Calibri" w:cs="Times New Roman"/>
                <w:sz w:val="24"/>
                <w:szCs w:val="24"/>
              </w:rPr>
            </w:pPr>
          </w:p>
        </w:tc>
        <w:tc>
          <w:tcPr>
            <w:tcW w:w="2170" w:type="dxa"/>
          </w:tcPr>
          <w:p w14:paraId="016C7C0A" w14:textId="75E89579" w:rsidR="00B96357" w:rsidRPr="00A216A6" w:rsidRDefault="00B96357" w:rsidP="001D6891">
            <w:pPr>
              <w:spacing w:line="360" w:lineRule="auto"/>
              <w:jc w:val="both"/>
              <w:rPr>
                <w:rFonts w:ascii="Calibri" w:hAnsi="Calibri" w:cs="Times New Roman"/>
                <w:sz w:val="24"/>
                <w:szCs w:val="24"/>
              </w:rPr>
            </w:pPr>
          </w:p>
        </w:tc>
        <w:tc>
          <w:tcPr>
            <w:tcW w:w="2330" w:type="dxa"/>
          </w:tcPr>
          <w:p w14:paraId="016C7C0B" w14:textId="23B5B62E" w:rsidR="00B96357" w:rsidRPr="00A216A6" w:rsidRDefault="00B96357" w:rsidP="00D00F72">
            <w:pPr>
              <w:spacing w:line="360" w:lineRule="auto"/>
              <w:jc w:val="both"/>
              <w:rPr>
                <w:rFonts w:ascii="Calibri" w:hAnsi="Calibri" w:cs="Times New Roman"/>
                <w:sz w:val="24"/>
                <w:szCs w:val="24"/>
              </w:rPr>
            </w:pPr>
          </w:p>
        </w:tc>
      </w:tr>
      <w:tr w:rsidR="00D00F72" w:rsidRPr="00A216A6" w14:paraId="016C7C11" w14:textId="77777777" w:rsidTr="004C43F1">
        <w:tc>
          <w:tcPr>
            <w:tcW w:w="4158" w:type="dxa"/>
          </w:tcPr>
          <w:p w14:paraId="016C7C0D" w14:textId="4693BAEA" w:rsidR="00D00F72" w:rsidRPr="00A216A6" w:rsidRDefault="00821162" w:rsidP="00821162">
            <w:pPr>
              <w:spacing w:line="360" w:lineRule="auto"/>
              <w:jc w:val="both"/>
              <w:rPr>
                <w:rFonts w:ascii="Calibri" w:hAnsi="Calibri" w:cs="Times New Roman"/>
                <w:sz w:val="24"/>
                <w:szCs w:val="24"/>
              </w:rPr>
            </w:pPr>
            <w:r w:rsidRPr="00A216A6">
              <w:rPr>
                <w:rFonts w:ascii="Calibri" w:hAnsi="Calibri" w:cs="Times New Roman"/>
                <w:sz w:val="24"/>
                <w:szCs w:val="24"/>
              </w:rPr>
              <w:t>Materials:</w:t>
            </w:r>
            <w:r w:rsidR="004A6F73" w:rsidRPr="00A216A6">
              <w:rPr>
                <w:rFonts w:ascii="Calibri" w:hAnsi="Calibri" w:cs="Times New Roman"/>
                <w:sz w:val="24"/>
                <w:szCs w:val="24"/>
              </w:rPr>
              <w:t xml:space="preserve"> </w:t>
            </w:r>
          </w:p>
        </w:tc>
        <w:tc>
          <w:tcPr>
            <w:tcW w:w="1440" w:type="dxa"/>
          </w:tcPr>
          <w:p w14:paraId="016C7C0E" w14:textId="525E3124" w:rsidR="00D00F72" w:rsidRPr="00A216A6" w:rsidRDefault="00D00F72" w:rsidP="0022017B">
            <w:pPr>
              <w:spacing w:line="360" w:lineRule="auto"/>
              <w:jc w:val="both"/>
              <w:rPr>
                <w:rFonts w:ascii="Calibri" w:hAnsi="Calibri" w:cs="Times New Roman"/>
                <w:sz w:val="24"/>
                <w:szCs w:val="24"/>
              </w:rPr>
            </w:pPr>
          </w:p>
        </w:tc>
        <w:tc>
          <w:tcPr>
            <w:tcW w:w="2170" w:type="dxa"/>
          </w:tcPr>
          <w:p w14:paraId="016C7C0F" w14:textId="76BB4AA6" w:rsidR="00D00F72" w:rsidRPr="00A216A6" w:rsidRDefault="00D00F72" w:rsidP="001D6891">
            <w:pPr>
              <w:spacing w:line="360" w:lineRule="auto"/>
              <w:jc w:val="both"/>
              <w:rPr>
                <w:rFonts w:ascii="Calibri" w:hAnsi="Calibri" w:cs="Times New Roman"/>
                <w:sz w:val="24"/>
                <w:szCs w:val="24"/>
              </w:rPr>
            </w:pPr>
          </w:p>
        </w:tc>
        <w:tc>
          <w:tcPr>
            <w:tcW w:w="2330" w:type="dxa"/>
          </w:tcPr>
          <w:p w14:paraId="016C7C10" w14:textId="45562913" w:rsidR="00D00F72" w:rsidRPr="00A216A6" w:rsidRDefault="00D00F72" w:rsidP="00D00F72">
            <w:pPr>
              <w:spacing w:line="360" w:lineRule="auto"/>
              <w:jc w:val="both"/>
              <w:rPr>
                <w:rFonts w:ascii="Calibri" w:hAnsi="Calibri" w:cs="Times New Roman"/>
                <w:sz w:val="24"/>
                <w:szCs w:val="24"/>
              </w:rPr>
            </w:pPr>
          </w:p>
        </w:tc>
      </w:tr>
      <w:tr w:rsidR="00E04E34" w:rsidRPr="00A216A6" w14:paraId="016C7C16" w14:textId="77777777" w:rsidTr="004C43F1">
        <w:tc>
          <w:tcPr>
            <w:tcW w:w="4158" w:type="dxa"/>
          </w:tcPr>
          <w:p w14:paraId="016C7C12" w14:textId="32D07A30" w:rsidR="00E04E34" w:rsidRPr="00A216A6" w:rsidRDefault="00E04E34" w:rsidP="004A6F73">
            <w:pPr>
              <w:spacing w:line="360" w:lineRule="auto"/>
              <w:jc w:val="both"/>
              <w:rPr>
                <w:rFonts w:ascii="Calibri" w:hAnsi="Calibri" w:cs="Times New Roman"/>
                <w:sz w:val="24"/>
                <w:szCs w:val="24"/>
              </w:rPr>
            </w:pPr>
            <w:r w:rsidRPr="00A216A6">
              <w:rPr>
                <w:rFonts w:ascii="Calibri" w:hAnsi="Calibri" w:cs="Times New Roman"/>
                <w:sz w:val="24"/>
                <w:szCs w:val="24"/>
              </w:rPr>
              <w:t xml:space="preserve">Refreshments </w:t>
            </w:r>
            <w:r w:rsidR="004C43F1" w:rsidRPr="00A216A6">
              <w:rPr>
                <w:rFonts w:ascii="Calibri" w:hAnsi="Calibri" w:cs="Times New Roman"/>
                <w:sz w:val="24"/>
                <w:szCs w:val="24"/>
              </w:rPr>
              <w:t>(</w:t>
            </w:r>
            <w:r w:rsidR="004A6F73" w:rsidRPr="00A216A6">
              <w:rPr>
                <w:rFonts w:ascii="Calibri" w:hAnsi="Calibri" w:cs="Times New Roman"/>
                <w:sz w:val="24"/>
                <w:szCs w:val="24"/>
              </w:rPr>
              <w:t>for audience</w:t>
            </w:r>
            <w:r w:rsidR="004C43F1" w:rsidRPr="00A216A6">
              <w:rPr>
                <w:rFonts w:ascii="Calibri" w:hAnsi="Calibri" w:cs="Times New Roman"/>
                <w:sz w:val="24"/>
                <w:szCs w:val="24"/>
              </w:rPr>
              <w:t>)</w:t>
            </w:r>
          </w:p>
        </w:tc>
        <w:tc>
          <w:tcPr>
            <w:tcW w:w="1440" w:type="dxa"/>
          </w:tcPr>
          <w:p w14:paraId="016C7C13" w14:textId="0290209A" w:rsidR="00E04E34" w:rsidRPr="00A216A6" w:rsidRDefault="00E04E34" w:rsidP="00D00F72">
            <w:pPr>
              <w:spacing w:line="360" w:lineRule="auto"/>
              <w:jc w:val="both"/>
              <w:rPr>
                <w:rFonts w:ascii="Calibri" w:hAnsi="Calibri" w:cs="Times New Roman"/>
                <w:sz w:val="24"/>
                <w:szCs w:val="24"/>
              </w:rPr>
            </w:pPr>
          </w:p>
        </w:tc>
        <w:tc>
          <w:tcPr>
            <w:tcW w:w="2170" w:type="dxa"/>
          </w:tcPr>
          <w:p w14:paraId="016C7C14" w14:textId="0A2BC0B6" w:rsidR="00E04E34" w:rsidRPr="00A216A6" w:rsidRDefault="00E04E34" w:rsidP="0022017B">
            <w:pPr>
              <w:spacing w:line="360" w:lineRule="auto"/>
              <w:jc w:val="both"/>
              <w:rPr>
                <w:rFonts w:ascii="Calibri" w:hAnsi="Calibri" w:cs="Times New Roman"/>
                <w:sz w:val="24"/>
                <w:szCs w:val="24"/>
              </w:rPr>
            </w:pPr>
          </w:p>
        </w:tc>
        <w:tc>
          <w:tcPr>
            <w:tcW w:w="2330" w:type="dxa"/>
          </w:tcPr>
          <w:p w14:paraId="016C7C15" w14:textId="148D2480" w:rsidR="00E04E34" w:rsidRPr="00A216A6" w:rsidRDefault="00E04E34" w:rsidP="0022017B">
            <w:pPr>
              <w:spacing w:line="360" w:lineRule="auto"/>
              <w:jc w:val="both"/>
              <w:rPr>
                <w:rFonts w:ascii="Calibri" w:hAnsi="Calibri" w:cs="Times New Roman"/>
                <w:sz w:val="24"/>
                <w:szCs w:val="24"/>
              </w:rPr>
            </w:pPr>
          </w:p>
        </w:tc>
      </w:tr>
      <w:tr w:rsidR="001D6891" w:rsidRPr="00A216A6" w14:paraId="016C7C1B" w14:textId="77777777" w:rsidTr="004C43F1">
        <w:tc>
          <w:tcPr>
            <w:tcW w:w="4158" w:type="dxa"/>
          </w:tcPr>
          <w:p w14:paraId="016C7C17" w14:textId="77777777" w:rsidR="001D6891" w:rsidRPr="00A216A6" w:rsidRDefault="001D6891" w:rsidP="00EA5F45">
            <w:pPr>
              <w:spacing w:line="360" w:lineRule="auto"/>
              <w:jc w:val="both"/>
              <w:rPr>
                <w:rFonts w:ascii="Calibri" w:hAnsi="Calibri" w:cs="Times New Roman"/>
                <w:sz w:val="24"/>
                <w:szCs w:val="24"/>
              </w:rPr>
            </w:pPr>
            <w:r w:rsidRPr="00A216A6">
              <w:rPr>
                <w:rFonts w:ascii="Calibri" w:hAnsi="Calibri" w:cs="Times New Roman"/>
                <w:sz w:val="24"/>
                <w:szCs w:val="24"/>
              </w:rPr>
              <w:t xml:space="preserve">Miscellaneous </w:t>
            </w:r>
          </w:p>
        </w:tc>
        <w:tc>
          <w:tcPr>
            <w:tcW w:w="1440" w:type="dxa"/>
          </w:tcPr>
          <w:p w14:paraId="016C7C18" w14:textId="6E3F6459" w:rsidR="001D6891" w:rsidRPr="00A216A6" w:rsidRDefault="001D6891" w:rsidP="0022017B">
            <w:pPr>
              <w:spacing w:line="360" w:lineRule="auto"/>
              <w:jc w:val="both"/>
              <w:rPr>
                <w:rFonts w:ascii="Calibri" w:hAnsi="Calibri" w:cs="Times New Roman"/>
                <w:sz w:val="24"/>
                <w:szCs w:val="24"/>
              </w:rPr>
            </w:pPr>
          </w:p>
        </w:tc>
        <w:tc>
          <w:tcPr>
            <w:tcW w:w="2170" w:type="dxa"/>
          </w:tcPr>
          <w:p w14:paraId="016C7C19" w14:textId="4B8CCA14" w:rsidR="001D6891" w:rsidRPr="00A216A6" w:rsidRDefault="001D6891" w:rsidP="0022017B">
            <w:pPr>
              <w:spacing w:line="360" w:lineRule="auto"/>
              <w:jc w:val="both"/>
              <w:rPr>
                <w:rFonts w:ascii="Calibri" w:hAnsi="Calibri" w:cs="Times New Roman"/>
                <w:sz w:val="24"/>
                <w:szCs w:val="24"/>
              </w:rPr>
            </w:pPr>
          </w:p>
        </w:tc>
        <w:tc>
          <w:tcPr>
            <w:tcW w:w="2330" w:type="dxa"/>
          </w:tcPr>
          <w:p w14:paraId="016C7C1A" w14:textId="44C25E63" w:rsidR="001D6891" w:rsidRPr="00A216A6" w:rsidRDefault="001D6891" w:rsidP="0022017B">
            <w:pPr>
              <w:spacing w:line="360" w:lineRule="auto"/>
              <w:jc w:val="both"/>
              <w:rPr>
                <w:rFonts w:ascii="Calibri" w:hAnsi="Calibri" w:cs="Times New Roman"/>
                <w:sz w:val="24"/>
                <w:szCs w:val="24"/>
              </w:rPr>
            </w:pPr>
          </w:p>
        </w:tc>
      </w:tr>
      <w:tr w:rsidR="00765C97" w:rsidRPr="00A216A6" w14:paraId="016C7C20" w14:textId="77777777" w:rsidTr="004C43F1">
        <w:tc>
          <w:tcPr>
            <w:tcW w:w="4158" w:type="dxa"/>
            <w:tcBorders>
              <w:bottom w:val="single" w:sz="4" w:space="0" w:color="000000"/>
            </w:tcBorders>
          </w:tcPr>
          <w:p w14:paraId="016C7C1C" w14:textId="5A1F32B5" w:rsidR="00765C97" w:rsidRPr="00A216A6" w:rsidRDefault="00765C97" w:rsidP="0022017B">
            <w:pPr>
              <w:spacing w:line="360" w:lineRule="auto"/>
              <w:jc w:val="both"/>
              <w:rPr>
                <w:rFonts w:ascii="Calibri" w:hAnsi="Calibri" w:cs="Times New Roman"/>
                <w:sz w:val="24"/>
                <w:szCs w:val="24"/>
              </w:rPr>
            </w:pPr>
            <w:r w:rsidRPr="00A216A6">
              <w:rPr>
                <w:rFonts w:ascii="Calibri" w:hAnsi="Calibri" w:cs="Times New Roman"/>
                <w:sz w:val="24"/>
                <w:szCs w:val="24"/>
              </w:rPr>
              <w:t>TOTAL</w:t>
            </w:r>
            <w:r w:rsidR="00A216A6" w:rsidRPr="00A216A6">
              <w:rPr>
                <w:rFonts w:ascii="Calibri" w:hAnsi="Calibri" w:cs="Times New Roman"/>
                <w:sz w:val="24"/>
                <w:szCs w:val="24"/>
              </w:rPr>
              <w:t xml:space="preserve"> (in Canadian Dollars)</w:t>
            </w:r>
          </w:p>
        </w:tc>
        <w:tc>
          <w:tcPr>
            <w:tcW w:w="1440" w:type="dxa"/>
            <w:tcBorders>
              <w:bottom w:val="single" w:sz="4" w:space="0" w:color="000000"/>
            </w:tcBorders>
          </w:tcPr>
          <w:p w14:paraId="016C7C1D" w14:textId="77777777" w:rsidR="00765C97" w:rsidRPr="00A216A6" w:rsidRDefault="00765C97" w:rsidP="0022017B">
            <w:pPr>
              <w:spacing w:line="360" w:lineRule="auto"/>
              <w:jc w:val="both"/>
              <w:rPr>
                <w:rFonts w:ascii="Calibri" w:hAnsi="Calibri" w:cs="Times New Roman"/>
                <w:sz w:val="24"/>
                <w:szCs w:val="24"/>
              </w:rPr>
            </w:pPr>
          </w:p>
        </w:tc>
        <w:tc>
          <w:tcPr>
            <w:tcW w:w="2170" w:type="dxa"/>
            <w:tcBorders>
              <w:bottom w:val="single" w:sz="4" w:space="0" w:color="000000"/>
            </w:tcBorders>
          </w:tcPr>
          <w:p w14:paraId="016C7C1E" w14:textId="77777777" w:rsidR="00765C97" w:rsidRPr="00A216A6" w:rsidRDefault="00765C97" w:rsidP="0022017B">
            <w:pPr>
              <w:spacing w:line="360" w:lineRule="auto"/>
              <w:jc w:val="both"/>
              <w:rPr>
                <w:rFonts w:ascii="Calibri" w:hAnsi="Calibri" w:cs="Times New Roman"/>
                <w:sz w:val="24"/>
                <w:szCs w:val="24"/>
              </w:rPr>
            </w:pPr>
          </w:p>
        </w:tc>
        <w:tc>
          <w:tcPr>
            <w:tcW w:w="2330" w:type="dxa"/>
            <w:tcBorders>
              <w:bottom w:val="single" w:sz="4" w:space="0" w:color="000000"/>
            </w:tcBorders>
          </w:tcPr>
          <w:p w14:paraId="016C7C1F" w14:textId="6FABD307" w:rsidR="00765C97" w:rsidRPr="00A216A6" w:rsidRDefault="00765C97" w:rsidP="00B35902">
            <w:pPr>
              <w:spacing w:line="360" w:lineRule="auto"/>
              <w:jc w:val="both"/>
              <w:rPr>
                <w:rFonts w:ascii="Calibri" w:hAnsi="Calibri" w:cs="Times New Roman"/>
                <w:sz w:val="24"/>
                <w:szCs w:val="24"/>
              </w:rPr>
            </w:pPr>
          </w:p>
        </w:tc>
      </w:tr>
    </w:tbl>
    <w:p w14:paraId="2FBA0B9E" w14:textId="79E9235D" w:rsidR="009D0729" w:rsidRPr="00A216A6" w:rsidRDefault="0014666B" w:rsidP="00996001">
      <w:pPr>
        <w:spacing w:after="0" w:line="360" w:lineRule="auto"/>
        <w:jc w:val="both"/>
        <w:rPr>
          <w:rFonts w:ascii="Calibri" w:hAnsi="Calibri" w:cs="Times New Roman"/>
          <w:i/>
          <w:sz w:val="18"/>
          <w:szCs w:val="16"/>
        </w:rPr>
      </w:pPr>
      <w:r w:rsidRPr="00A216A6">
        <w:rPr>
          <w:rFonts w:ascii="Calibri" w:hAnsi="Calibri" w:cs="Times New Roman"/>
          <w:i/>
          <w:sz w:val="18"/>
          <w:szCs w:val="16"/>
        </w:rPr>
        <w:t xml:space="preserve">The </w:t>
      </w:r>
      <w:r w:rsidRPr="00A216A6">
        <w:rPr>
          <w:rFonts w:ascii="Calibri" w:hAnsi="Calibri" w:cs="Times New Roman"/>
          <w:i/>
          <w:sz w:val="20"/>
          <w:szCs w:val="16"/>
        </w:rPr>
        <w:t>online</w:t>
      </w:r>
      <w:r w:rsidRPr="00A216A6">
        <w:rPr>
          <w:rFonts w:ascii="Calibri" w:hAnsi="Calibri" w:cs="Times New Roman"/>
          <w:i/>
          <w:sz w:val="18"/>
          <w:szCs w:val="16"/>
        </w:rPr>
        <w:t xml:space="preserve"> currency exchange rate used was 1 Canadian Dolla</w:t>
      </w:r>
      <w:r w:rsidR="002A52EF" w:rsidRPr="00A216A6">
        <w:rPr>
          <w:rFonts w:ascii="Calibri" w:hAnsi="Calibri" w:cs="Times New Roman"/>
          <w:i/>
          <w:sz w:val="18"/>
          <w:szCs w:val="16"/>
        </w:rPr>
        <w:t>r</w:t>
      </w:r>
      <w:r w:rsidRPr="00A216A6">
        <w:rPr>
          <w:rFonts w:ascii="Calibri" w:hAnsi="Calibri" w:cs="Times New Roman"/>
          <w:i/>
          <w:sz w:val="18"/>
          <w:szCs w:val="16"/>
        </w:rPr>
        <w:t xml:space="preserve">= </w:t>
      </w:r>
      <w:proofErr w:type="gramStart"/>
      <w:r w:rsidR="00821162" w:rsidRPr="00A216A6">
        <w:rPr>
          <w:rFonts w:ascii="Calibri" w:hAnsi="Calibri" w:cs="Times New Roman"/>
          <w:i/>
          <w:color w:val="212121"/>
          <w:sz w:val="18"/>
          <w:szCs w:val="16"/>
          <w:shd w:val="clear" w:color="auto" w:fill="FFFFFF"/>
        </w:rPr>
        <w:t xml:space="preserve">xxx </w:t>
      </w:r>
      <w:r w:rsidRPr="00A216A6">
        <w:rPr>
          <w:rFonts w:ascii="Calibri" w:hAnsi="Calibri" w:cs="Times New Roman"/>
          <w:i/>
          <w:color w:val="212121"/>
          <w:sz w:val="18"/>
          <w:szCs w:val="16"/>
          <w:shd w:val="clear" w:color="auto" w:fill="FFFFFF"/>
        </w:rPr>
        <w:t xml:space="preserve"> Shillings</w:t>
      </w:r>
      <w:proofErr w:type="gramEnd"/>
    </w:p>
    <w:p w14:paraId="016C7C22" w14:textId="77777777" w:rsidR="00201A4E" w:rsidRPr="00A216A6" w:rsidRDefault="000B799F" w:rsidP="00B35902">
      <w:pPr>
        <w:spacing w:before="240" w:after="0" w:line="360" w:lineRule="auto"/>
        <w:jc w:val="both"/>
        <w:rPr>
          <w:rFonts w:ascii="Calibri" w:hAnsi="Calibri" w:cs="Times New Roman"/>
          <w:b/>
          <w:sz w:val="24"/>
          <w:szCs w:val="24"/>
        </w:rPr>
      </w:pPr>
      <w:r w:rsidRPr="00A216A6">
        <w:rPr>
          <w:rFonts w:ascii="Calibri" w:hAnsi="Calibri" w:cs="Times New Roman"/>
          <w:b/>
          <w:sz w:val="24"/>
          <w:szCs w:val="24"/>
        </w:rPr>
        <w:t>Budget justification:</w:t>
      </w:r>
    </w:p>
    <w:p w14:paraId="016C7C24" w14:textId="36261976" w:rsidR="0014666B" w:rsidRPr="00A216A6" w:rsidRDefault="0014666B" w:rsidP="002712D6">
      <w:pPr>
        <w:autoSpaceDE w:val="0"/>
        <w:autoSpaceDN w:val="0"/>
        <w:adjustRightInd w:val="0"/>
        <w:spacing w:before="240" w:line="360" w:lineRule="auto"/>
        <w:ind w:firstLine="720"/>
        <w:jc w:val="both"/>
        <w:rPr>
          <w:rFonts w:ascii="Calibri" w:hAnsi="Calibri" w:cs="Times New Roman"/>
          <w:sz w:val="24"/>
          <w:szCs w:val="24"/>
        </w:rPr>
      </w:pPr>
      <w:r w:rsidRPr="00A216A6">
        <w:rPr>
          <w:rFonts w:ascii="Calibri" w:hAnsi="Calibri" w:cs="Times New Roman"/>
          <w:b/>
          <w:bCs/>
          <w:sz w:val="24"/>
          <w:szCs w:val="24"/>
        </w:rPr>
        <w:t>1.</w:t>
      </w:r>
      <w:r w:rsidR="004A6F73" w:rsidRPr="00A216A6">
        <w:rPr>
          <w:rFonts w:ascii="Calibri" w:hAnsi="Calibri" w:cs="Times New Roman"/>
          <w:b/>
          <w:bCs/>
          <w:sz w:val="24"/>
          <w:szCs w:val="24"/>
        </w:rPr>
        <w:t xml:space="preserve"> </w:t>
      </w:r>
      <w:r w:rsidR="004A6F73" w:rsidRPr="00A216A6">
        <w:rPr>
          <w:rFonts w:ascii="Calibri" w:hAnsi="Calibri" w:cs="Times New Roman"/>
          <w:b/>
          <w:sz w:val="24"/>
          <w:szCs w:val="24"/>
        </w:rPr>
        <w:t xml:space="preserve">Transportation Allowance: e.g. </w:t>
      </w:r>
      <w:r w:rsidR="004A6F73" w:rsidRPr="00A216A6">
        <w:rPr>
          <w:rFonts w:ascii="Calibri" w:hAnsi="Calibri" w:cs="Times New Roman"/>
          <w:sz w:val="24"/>
          <w:szCs w:val="24"/>
        </w:rPr>
        <w:t>Time, driver etc.</w:t>
      </w:r>
    </w:p>
    <w:p w14:paraId="016C7C26" w14:textId="468F144A" w:rsidR="00BB3E8C" w:rsidRPr="00A216A6" w:rsidRDefault="00BB3E8C" w:rsidP="004A6F73">
      <w:pPr>
        <w:autoSpaceDE w:val="0"/>
        <w:autoSpaceDN w:val="0"/>
        <w:adjustRightInd w:val="0"/>
        <w:spacing w:before="240" w:line="360" w:lineRule="auto"/>
        <w:ind w:firstLine="720"/>
        <w:jc w:val="both"/>
        <w:rPr>
          <w:rFonts w:ascii="Calibri" w:hAnsi="Calibri" w:cs="Times New Roman"/>
          <w:b/>
          <w:sz w:val="24"/>
          <w:szCs w:val="24"/>
        </w:rPr>
      </w:pPr>
      <w:r w:rsidRPr="00A216A6">
        <w:rPr>
          <w:rFonts w:ascii="Calibri" w:hAnsi="Calibri" w:cs="Times New Roman"/>
          <w:b/>
          <w:sz w:val="24"/>
          <w:szCs w:val="24"/>
        </w:rPr>
        <w:t xml:space="preserve">2. </w:t>
      </w:r>
      <w:r w:rsidR="004A6F73" w:rsidRPr="00A216A6">
        <w:rPr>
          <w:rFonts w:ascii="Calibri" w:hAnsi="Calibri" w:cs="Times New Roman"/>
          <w:b/>
          <w:sz w:val="24"/>
          <w:szCs w:val="24"/>
        </w:rPr>
        <w:t xml:space="preserve">Transport to Site: </w:t>
      </w:r>
      <w:r w:rsidR="004A6F73" w:rsidRPr="00A216A6">
        <w:rPr>
          <w:rFonts w:ascii="Calibri" w:hAnsi="Calibri" w:cs="Times New Roman"/>
          <w:sz w:val="24"/>
          <w:szCs w:val="24"/>
        </w:rPr>
        <w:t>e.g. fuel, rental, bus fare</w:t>
      </w:r>
      <w:r w:rsidRPr="00A216A6">
        <w:rPr>
          <w:rFonts w:ascii="Calibri" w:hAnsi="Calibri" w:cs="Times New Roman"/>
          <w:b/>
          <w:sz w:val="24"/>
          <w:szCs w:val="24"/>
        </w:rPr>
        <w:t xml:space="preserve"> </w:t>
      </w:r>
    </w:p>
    <w:p w14:paraId="016C7C27" w14:textId="7A0A4700" w:rsidR="00D00F72" w:rsidRPr="00A216A6" w:rsidRDefault="001D6891" w:rsidP="002712D6">
      <w:pPr>
        <w:autoSpaceDE w:val="0"/>
        <w:autoSpaceDN w:val="0"/>
        <w:adjustRightInd w:val="0"/>
        <w:spacing w:before="240" w:line="360" w:lineRule="auto"/>
        <w:ind w:firstLine="720"/>
        <w:jc w:val="both"/>
        <w:rPr>
          <w:rFonts w:ascii="Calibri" w:hAnsi="Calibri" w:cs="Times New Roman"/>
          <w:sz w:val="24"/>
          <w:szCs w:val="24"/>
        </w:rPr>
      </w:pPr>
      <w:r w:rsidRPr="00A216A6">
        <w:rPr>
          <w:rFonts w:ascii="Calibri" w:hAnsi="Calibri" w:cs="Times New Roman"/>
          <w:b/>
          <w:sz w:val="24"/>
          <w:szCs w:val="24"/>
        </w:rPr>
        <w:t xml:space="preserve">4. </w:t>
      </w:r>
      <w:r w:rsidR="004A6F73" w:rsidRPr="00A216A6">
        <w:rPr>
          <w:rFonts w:ascii="Calibri" w:hAnsi="Calibri" w:cs="Times New Roman"/>
          <w:b/>
          <w:sz w:val="24"/>
          <w:szCs w:val="24"/>
        </w:rPr>
        <w:t xml:space="preserve">Materials for distribution: </w:t>
      </w:r>
      <w:r w:rsidR="004A6F73" w:rsidRPr="00A216A6">
        <w:rPr>
          <w:rFonts w:ascii="Calibri" w:hAnsi="Calibri" w:cs="Times New Roman"/>
          <w:sz w:val="24"/>
          <w:szCs w:val="24"/>
        </w:rPr>
        <w:t>e.g. hand out items, preparation of video etc.</w:t>
      </w:r>
    </w:p>
    <w:p w14:paraId="016C7C28" w14:textId="7752CF52" w:rsidR="001D6891" w:rsidRPr="00A216A6" w:rsidRDefault="00D00F72" w:rsidP="002712D6">
      <w:pPr>
        <w:autoSpaceDE w:val="0"/>
        <w:autoSpaceDN w:val="0"/>
        <w:adjustRightInd w:val="0"/>
        <w:spacing w:before="240" w:line="360" w:lineRule="auto"/>
        <w:ind w:firstLine="720"/>
        <w:jc w:val="both"/>
        <w:rPr>
          <w:rFonts w:ascii="Calibri" w:hAnsi="Calibri" w:cs="Times New Roman"/>
          <w:b/>
          <w:sz w:val="24"/>
          <w:szCs w:val="24"/>
        </w:rPr>
      </w:pPr>
      <w:r w:rsidRPr="00A216A6">
        <w:rPr>
          <w:rFonts w:ascii="Calibri" w:hAnsi="Calibri" w:cs="Times New Roman"/>
          <w:b/>
          <w:sz w:val="24"/>
          <w:szCs w:val="24"/>
        </w:rPr>
        <w:t xml:space="preserve">5. </w:t>
      </w:r>
      <w:r w:rsidR="004A6F73" w:rsidRPr="00A216A6">
        <w:rPr>
          <w:rFonts w:ascii="Calibri" w:hAnsi="Calibri" w:cs="Times New Roman"/>
          <w:b/>
          <w:sz w:val="24"/>
          <w:szCs w:val="24"/>
        </w:rPr>
        <w:t>Refreshments</w:t>
      </w:r>
      <w:r w:rsidR="004A6F73" w:rsidRPr="00A216A6">
        <w:rPr>
          <w:rFonts w:ascii="Calibri" w:hAnsi="Calibri" w:cs="Times New Roman"/>
          <w:sz w:val="24"/>
          <w:szCs w:val="24"/>
        </w:rPr>
        <w:t>: e.g. for audience</w:t>
      </w:r>
      <w:r w:rsidR="004A6F73" w:rsidRPr="00A216A6">
        <w:rPr>
          <w:rFonts w:ascii="Calibri" w:hAnsi="Calibri" w:cs="Times New Roman"/>
          <w:b/>
          <w:sz w:val="24"/>
          <w:szCs w:val="24"/>
        </w:rPr>
        <w:t xml:space="preserve"> </w:t>
      </w:r>
    </w:p>
    <w:p w14:paraId="016C7C29" w14:textId="0497553B" w:rsidR="00D00F72" w:rsidRPr="00A216A6" w:rsidRDefault="00D00F72" w:rsidP="002712D6">
      <w:pPr>
        <w:pBdr>
          <w:bottom w:val="single" w:sz="4" w:space="1" w:color="auto"/>
        </w:pBdr>
        <w:autoSpaceDE w:val="0"/>
        <w:autoSpaceDN w:val="0"/>
        <w:adjustRightInd w:val="0"/>
        <w:spacing w:before="240" w:line="360" w:lineRule="auto"/>
        <w:ind w:firstLine="720"/>
        <w:jc w:val="both"/>
        <w:rPr>
          <w:rFonts w:ascii="Calibri" w:hAnsi="Calibri" w:cs="Times New Roman"/>
          <w:sz w:val="24"/>
          <w:szCs w:val="24"/>
        </w:rPr>
      </w:pPr>
      <w:r w:rsidRPr="00A216A6">
        <w:rPr>
          <w:rFonts w:ascii="Calibri" w:hAnsi="Calibri" w:cs="Times New Roman"/>
          <w:b/>
          <w:sz w:val="24"/>
          <w:szCs w:val="24"/>
        </w:rPr>
        <w:t xml:space="preserve">6. Miscellaneous: </w:t>
      </w:r>
    </w:p>
    <w:p w14:paraId="016C7C2B" w14:textId="0BAD6A1C" w:rsidR="00201A4E" w:rsidRPr="00C571DA" w:rsidRDefault="004A6F73" w:rsidP="00C571DA">
      <w:pPr>
        <w:pBdr>
          <w:bottom w:val="single" w:sz="4" w:space="1" w:color="auto"/>
        </w:pBdr>
        <w:autoSpaceDE w:val="0"/>
        <w:autoSpaceDN w:val="0"/>
        <w:adjustRightInd w:val="0"/>
        <w:spacing w:before="240" w:line="360" w:lineRule="auto"/>
        <w:ind w:firstLine="720"/>
        <w:jc w:val="both"/>
        <w:rPr>
          <w:rFonts w:ascii="Calibri" w:hAnsi="Calibri" w:cs="Times New Roman"/>
          <w:b/>
          <w:bCs/>
          <w:sz w:val="24"/>
          <w:szCs w:val="24"/>
        </w:rPr>
      </w:pPr>
      <w:r w:rsidRPr="00A216A6">
        <w:rPr>
          <w:rFonts w:ascii="Calibri" w:hAnsi="Calibri" w:cs="Times New Roman"/>
          <w:b/>
          <w:sz w:val="24"/>
          <w:szCs w:val="24"/>
        </w:rPr>
        <w:t xml:space="preserve">TOTAL AMOUNT REQUESTED </w:t>
      </w:r>
    </w:p>
    <w:p w14:paraId="016C7C2C" w14:textId="492F532B" w:rsidR="00201A4E" w:rsidRPr="00C571DA" w:rsidRDefault="00996001" w:rsidP="00881670">
      <w:pPr>
        <w:spacing w:after="0" w:line="240" w:lineRule="auto"/>
        <w:jc w:val="both"/>
        <w:rPr>
          <w:rFonts w:ascii="Calibri" w:hAnsi="Calibri" w:cs="Times New Roman"/>
          <w:b/>
          <w:sz w:val="24"/>
          <w:szCs w:val="24"/>
        </w:rPr>
      </w:pPr>
      <w:r>
        <w:rPr>
          <w:rFonts w:ascii="Calibri" w:hAnsi="Calibri" w:cs="Times New Roman"/>
          <w:b/>
          <w:sz w:val="24"/>
          <w:szCs w:val="24"/>
        </w:rPr>
        <w:lastRenderedPageBreak/>
        <w:t>Project t</w:t>
      </w:r>
      <w:r w:rsidR="00A216A6" w:rsidRPr="00A216A6">
        <w:rPr>
          <w:rFonts w:ascii="Calibri" w:hAnsi="Calibri" w:cs="Times New Roman"/>
          <w:b/>
          <w:sz w:val="24"/>
          <w:szCs w:val="24"/>
        </w:rPr>
        <w:t>eam information:</w:t>
      </w:r>
      <w:r w:rsidR="00881670">
        <w:rPr>
          <w:rFonts w:ascii="Calibri" w:hAnsi="Calibri" w:cs="Times New Roman"/>
          <w:b/>
          <w:sz w:val="24"/>
          <w:szCs w:val="24"/>
        </w:rPr>
        <w:t xml:space="preserve"> </w:t>
      </w:r>
      <w:r w:rsidR="00881670" w:rsidRPr="00881670">
        <w:rPr>
          <w:rFonts w:ascii="Calibri" w:hAnsi="Calibri" w:cs="Times New Roman"/>
          <w:i/>
          <w:sz w:val="24"/>
          <w:szCs w:val="24"/>
        </w:rPr>
        <w:t>Please provide a list of team members, as well as updated email addresses</w:t>
      </w:r>
    </w:p>
    <w:tbl>
      <w:tblPr>
        <w:tblW w:w="8938" w:type="dxa"/>
        <w:tblInd w:w="126" w:type="dxa"/>
        <w:tblBorders>
          <w:top w:val="dotted" w:sz="4" w:space="0" w:color="auto"/>
          <w:left w:val="single" w:sz="6" w:space="0" w:color="FFFFFF"/>
          <w:bottom w:val="dotted" w:sz="4" w:space="0" w:color="auto"/>
          <w:right w:val="single" w:sz="6" w:space="0" w:color="FFFFFF"/>
          <w:insideH w:val="dotted" w:sz="4" w:space="0" w:color="auto"/>
          <w:insideV w:val="dotted" w:sz="4" w:space="0" w:color="auto"/>
        </w:tblBorders>
        <w:tblLayout w:type="fixed"/>
        <w:tblCellMar>
          <w:left w:w="126" w:type="dxa"/>
          <w:right w:w="126" w:type="dxa"/>
        </w:tblCellMar>
        <w:tblLook w:val="04A0" w:firstRow="1" w:lastRow="0" w:firstColumn="1" w:lastColumn="0" w:noHBand="0" w:noVBand="1"/>
      </w:tblPr>
      <w:tblGrid>
        <w:gridCol w:w="3977"/>
        <w:gridCol w:w="4961"/>
      </w:tblGrid>
      <w:tr w:rsidR="00A216A6" w:rsidRPr="00A216A6" w14:paraId="38837A36" w14:textId="77777777" w:rsidTr="00A216A6">
        <w:trPr>
          <w:trHeight w:val="288"/>
        </w:trPr>
        <w:tc>
          <w:tcPr>
            <w:tcW w:w="3977" w:type="dxa"/>
            <w:shd w:val="clear" w:color="auto" w:fill="auto"/>
          </w:tcPr>
          <w:p w14:paraId="4CAB1F21" w14:textId="77777777" w:rsidR="00A216A6" w:rsidRPr="00A216A6" w:rsidRDefault="00A216A6" w:rsidP="00E233D1">
            <w:pPr>
              <w:contextualSpacing/>
              <w:jc w:val="center"/>
              <w:rPr>
                <w:rFonts w:ascii="Calibri" w:hAnsi="Calibri"/>
                <w:b/>
                <w:bCs/>
                <w:lang w:val="en-GB"/>
              </w:rPr>
            </w:pPr>
            <w:r w:rsidRPr="00A216A6">
              <w:rPr>
                <w:rFonts w:ascii="Calibri" w:hAnsi="Calibri"/>
                <w:b/>
                <w:bCs/>
                <w:lang w:val="en-GB"/>
              </w:rPr>
              <w:t>Team Members (Co-PTLs)</w:t>
            </w:r>
          </w:p>
          <w:p w14:paraId="5BD608E8" w14:textId="77777777" w:rsidR="00A216A6" w:rsidRPr="00A216A6" w:rsidRDefault="00A216A6" w:rsidP="00E233D1">
            <w:pPr>
              <w:contextualSpacing/>
              <w:jc w:val="center"/>
              <w:rPr>
                <w:rFonts w:ascii="Calibri" w:hAnsi="Calibri"/>
                <w:bCs/>
                <w:lang w:val="en-GB"/>
              </w:rPr>
            </w:pPr>
            <w:r w:rsidRPr="00A216A6">
              <w:rPr>
                <w:rFonts w:ascii="Calibri" w:hAnsi="Calibri"/>
                <w:bCs/>
                <w:lang w:val="en-GB"/>
              </w:rPr>
              <w:t>Surname, given names</w:t>
            </w:r>
          </w:p>
        </w:tc>
        <w:tc>
          <w:tcPr>
            <w:tcW w:w="4961" w:type="dxa"/>
            <w:shd w:val="clear" w:color="auto" w:fill="auto"/>
          </w:tcPr>
          <w:p w14:paraId="25F4B9AA" w14:textId="77777777" w:rsidR="00A216A6" w:rsidRPr="00A216A6" w:rsidRDefault="00A216A6" w:rsidP="00E233D1">
            <w:pPr>
              <w:contextualSpacing/>
              <w:jc w:val="center"/>
              <w:rPr>
                <w:rFonts w:ascii="Calibri" w:hAnsi="Calibri"/>
                <w:b/>
                <w:bCs/>
                <w:lang w:val="en-GB"/>
              </w:rPr>
            </w:pPr>
            <w:r w:rsidRPr="00A216A6">
              <w:rPr>
                <w:rFonts w:ascii="Calibri" w:hAnsi="Calibri"/>
                <w:b/>
                <w:bCs/>
                <w:lang w:val="en-GB"/>
              </w:rPr>
              <w:t>Email address</w:t>
            </w:r>
          </w:p>
        </w:tc>
      </w:tr>
      <w:tr w:rsidR="00A216A6" w:rsidRPr="00A216A6" w14:paraId="2BBDAF9E" w14:textId="77777777" w:rsidTr="00A216A6">
        <w:trPr>
          <w:trHeight w:val="432"/>
        </w:trPr>
        <w:tc>
          <w:tcPr>
            <w:tcW w:w="3977" w:type="dxa"/>
          </w:tcPr>
          <w:p w14:paraId="26F44016" w14:textId="77777777" w:rsidR="00A216A6" w:rsidRPr="00A216A6" w:rsidRDefault="00A216A6" w:rsidP="00E233D1">
            <w:pPr>
              <w:contextualSpacing/>
              <w:rPr>
                <w:rFonts w:ascii="Calibri" w:hAnsi="Calibri"/>
                <w:lang w:val="en-GB"/>
              </w:rPr>
            </w:pPr>
          </w:p>
        </w:tc>
        <w:tc>
          <w:tcPr>
            <w:tcW w:w="4961" w:type="dxa"/>
          </w:tcPr>
          <w:p w14:paraId="6EAADBC3" w14:textId="77777777" w:rsidR="00A216A6" w:rsidRPr="00A216A6" w:rsidRDefault="00A216A6" w:rsidP="00E233D1">
            <w:pPr>
              <w:contextualSpacing/>
              <w:rPr>
                <w:rFonts w:ascii="Calibri" w:hAnsi="Calibri"/>
                <w:lang w:val="en-GB"/>
              </w:rPr>
            </w:pPr>
          </w:p>
        </w:tc>
      </w:tr>
      <w:tr w:rsidR="00A216A6" w:rsidRPr="00A216A6" w14:paraId="51D7DF0F" w14:textId="77777777" w:rsidTr="00A216A6">
        <w:trPr>
          <w:trHeight w:val="432"/>
        </w:trPr>
        <w:tc>
          <w:tcPr>
            <w:tcW w:w="3977" w:type="dxa"/>
          </w:tcPr>
          <w:p w14:paraId="270709E8" w14:textId="77777777" w:rsidR="00A216A6" w:rsidRPr="00A216A6" w:rsidRDefault="00A216A6" w:rsidP="00E233D1">
            <w:pPr>
              <w:contextualSpacing/>
              <w:rPr>
                <w:rFonts w:ascii="Calibri" w:hAnsi="Calibri"/>
                <w:lang w:val="en-GB"/>
              </w:rPr>
            </w:pPr>
          </w:p>
        </w:tc>
        <w:tc>
          <w:tcPr>
            <w:tcW w:w="4961" w:type="dxa"/>
          </w:tcPr>
          <w:p w14:paraId="531B1A96" w14:textId="77777777" w:rsidR="00A216A6" w:rsidRPr="00A216A6" w:rsidRDefault="00A216A6" w:rsidP="00E233D1">
            <w:pPr>
              <w:contextualSpacing/>
              <w:rPr>
                <w:rFonts w:ascii="Calibri" w:hAnsi="Calibri"/>
                <w:lang w:val="en-GB"/>
              </w:rPr>
            </w:pPr>
          </w:p>
        </w:tc>
      </w:tr>
      <w:tr w:rsidR="00A216A6" w:rsidRPr="00A216A6" w14:paraId="4E5D3CD2" w14:textId="77777777" w:rsidTr="00A216A6">
        <w:trPr>
          <w:trHeight w:val="432"/>
        </w:trPr>
        <w:tc>
          <w:tcPr>
            <w:tcW w:w="3977" w:type="dxa"/>
          </w:tcPr>
          <w:p w14:paraId="619511DF" w14:textId="77777777" w:rsidR="00A216A6" w:rsidRPr="00A216A6" w:rsidRDefault="00A216A6" w:rsidP="00E233D1">
            <w:pPr>
              <w:contextualSpacing/>
              <w:rPr>
                <w:rFonts w:ascii="Calibri" w:hAnsi="Calibri"/>
                <w:lang w:val="en-GB"/>
              </w:rPr>
            </w:pPr>
          </w:p>
        </w:tc>
        <w:tc>
          <w:tcPr>
            <w:tcW w:w="4961" w:type="dxa"/>
          </w:tcPr>
          <w:p w14:paraId="3ABF0CDD" w14:textId="77777777" w:rsidR="00A216A6" w:rsidRPr="00A216A6" w:rsidRDefault="00A216A6" w:rsidP="00E233D1">
            <w:pPr>
              <w:contextualSpacing/>
              <w:rPr>
                <w:rFonts w:ascii="Calibri" w:hAnsi="Calibri"/>
                <w:lang w:val="en-GB"/>
              </w:rPr>
            </w:pPr>
          </w:p>
        </w:tc>
      </w:tr>
      <w:tr w:rsidR="00A216A6" w:rsidRPr="00A216A6" w14:paraId="4D0F0EBA" w14:textId="77777777" w:rsidTr="00A216A6">
        <w:trPr>
          <w:trHeight w:val="465"/>
        </w:trPr>
        <w:tc>
          <w:tcPr>
            <w:tcW w:w="3977" w:type="dxa"/>
          </w:tcPr>
          <w:p w14:paraId="69F32984" w14:textId="77777777" w:rsidR="00A216A6" w:rsidRPr="00A216A6" w:rsidRDefault="00A216A6" w:rsidP="00E233D1">
            <w:pPr>
              <w:contextualSpacing/>
              <w:rPr>
                <w:rFonts w:ascii="Calibri" w:hAnsi="Calibri"/>
                <w:lang w:val="en-GB"/>
              </w:rPr>
            </w:pPr>
          </w:p>
        </w:tc>
        <w:tc>
          <w:tcPr>
            <w:tcW w:w="4961" w:type="dxa"/>
          </w:tcPr>
          <w:p w14:paraId="2DF93911" w14:textId="77777777" w:rsidR="00A216A6" w:rsidRPr="00A216A6" w:rsidRDefault="00A216A6" w:rsidP="00E233D1">
            <w:pPr>
              <w:contextualSpacing/>
              <w:rPr>
                <w:rFonts w:ascii="Calibri" w:hAnsi="Calibri"/>
                <w:lang w:val="en-GB"/>
              </w:rPr>
            </w:pPr>
          </w:p>
        </w:tc>
      </w:tr>
      <w:tr w:rsidR="00A216A6" w:rsidRPr="00A216A6" w14:paraId="4B640B20" w14:textId="77777777" w:rsidTr="00A216A6">
        <w:trPr>
          <w:trHeight w:val="432"/>
        </w:trPr>
        <w:tc>
          <w:tcPr>
            <w:tcW w:w="3977" w:type="dxa"/>
          </w:tcPr>
          <w:p w14:paraId="55B4CF55" w14:textId="77777777" w:rsidR="00A216A6" w:rsidRPr="00A216A6" w:rsidRDefault="00A216A6" w:rsidP="00E233D1">
            <w:pPr>
              <w:contextualSpacing/>
              <w:rPr>
                <w:rFonts w:ascii="Calibri" w:hAnsi="Calibri"/>
                <w:lang w:val="en-GB"/>
              </w:rPr>
            </w:pPr>
          </w:p>
        </w:tc>
        <w:tc>
          <w:tcPr>
            <w:tcW w:w="4961" w:type="dxa"/>
          </w:tcPr>
          <w:p w14:paraId="20FE0073" w14:textId="77777777" w:rsidR="00A216A6" w:rsidRPr="00A216A6" w:rsidRDefault="00A216A6" w:rsidP="00E233D1">
            <w:pPr>
              <w:contextualSpacing/>
              <w:rPr>
                <w:rFonts w:ascii="Calibri" w:hAnsi="Calibri"/>
                <w:lang w:val="en-GB"/>
              </w:rPr>
            </w:pPr>
          </w:p>
        </w:tc>
      </w:tr>
    </w:tbl>
    <w:p w14:paraId="016C7C2D" w14:textId="77777777" w:rsidR="00D00F72" w:rsidRPr="00A216A6" w:rsidRDefault="00D00F72" w:rsidP="00B35902">
      <w:pPr>
        <w:spacing w:after="0" w:line="360" w:lineRule="auto"/>
        <w:jc w:val="both"/>
        <w:rPr>
          <w:rFonts w:ascii="Calibri" w:hAnsi="Calibri" w:cs="Times New Roman"/>
          <w:b/>
          <w:bCs/>
          <w:sz w:val="24"/>
          <w:szCs w:val="24"/>
          <w:lang w:val="en-GB"/>
        </w:rPr>
      </w:pPr>
    </w:p>
    <w:p w14:paraId="0420EE5C" w14:textId="77777777" w:rsidR="007A2D06" w:rsidRDefault="007A2D06" w:rsidP="00B35902">
      <w:pPr>
        <w:spacing w:after="0" w:line="360" w:lineRule="auto"/>
        <w:jc w:val="both"/>
        <w:rPr>
          <w:rFonts w:ascii="Calibri" w:hAnsi="Calibri" w:cs="Times New Roman"/>
          <w:b/>
          <w:bCs/>
          <w:sz w:val="24"/>
          <w:szCs w:val="24"/>
          <w:lang w:val="en-GB"/>
        </w:rPr>
      </w:pPr>
    </w:p>
    <w:p w14:paraId="0A9F06C9" w14:textId="64FCF0C9" w:rsidR="00A216A6" w:rsidRPr="00A216A6" w:rsidRDefault="00A216A6" w:rsidP="00881670">
      <w:pPr>
        <w:spacing w:after="0" w:line="240" w:lineRule="auto"/>
        <w:jc w:val="both"/>
        <w:rPr>
          <w:rFonts w:ascii="Calibri" w:hAnsi="Calibri" w:cs="Times New Roman"/>
          <w:b/>
          <w:bCs/>
          <w:sz w:val="24"/>
          <w:szCs w:val="24"/>
          <w:lang w:val="en-GB"/>
        </w:rPr>
      </w:pPr>
      <w:r w:rsidRPr="00A216A6">
        <w:rPr>
          <w:rFonts w:ascii="Calibri" w:hAnsi="Calibri" w:cs="Times New Roman"/>
          <w:b/>
          <w:bCs/>
          <w:sz w:val="24"/>
          <w:szCs w:val="24"/>
          <w:lang w:val="en-GB"/>
        </w:rPr>
        <w:t>Mentors:</w:t>
      </w:r>
      <w:r w:rsidR="00881670">
        <w:rPr>
          <w:rFonts w:ascii="Calibri" w:hAnsi="Calibri" w:cs="Times New Roman"/>
          <w:b/>
          <w:bCs/>
          <w:sz w:val="24"/>
          <w:szCs w:val="24"/>
          <w:lang w:val="en-GB"/>
        </w:rPr>
        <w:t xml:space="preserve"> </w:t>
      </w:r>
      <w:r w:rsidR="00881670" w:rsidRPr="00881670">
        <w:rPr>
          <w:rFonts w:ascii="Calibri" w:hAnsi="Calibri" w:cs="Times New Roman"/>
          <w:bCs/>
          <w:i/>
          <w:sz w:val="24"/>
          <w:szCs w:val="24"/>
          <w:lang w:val="en-GB"/>
        </w:rPr>
        <w:t xml:space="preserve">Your mentors will likely be the coaches that helped with your original project. If either the site coach or international coach from the original project is unable to be a mentor for your KT project, please reach out to </w:t>
      </w:r>
      <w:proofErr w:type="spellStart"/>
      <w:r w:rsidR="00881670" w:rsidRPr="00881670">
        <w:rPr>
          <w:rFonts w:ascii="Calibri" w:hAnsi="Calibri" w:cs="Times New Roman"/>
          <w:bCs/>
          <w:i/>
          <w:sz w:val="24"/>
          <w:szCs w:val="24"/>
          <w:lang w:val="en-GB"/>
        </w:rPr>
        <w:t>MicroResearch</w:t>
      </w:r>
      <w:proofErr w:type="spellEnd"/>
      <w:r w:rsidR="00881670" w:rsidRPr="00881670">
        <w:rPr>
          <w:rFonts w:ascii="Calibri" w:hAnsi="Calibri" w:cs="Times New Roman"/>
          <w:bCs/>
          <w:i/>
          <w:sz w:val="24"/>
          <w:szCs w:val="24"/>
          <w:lang w:val="en-GB"/>
        </w:rPr>
        <w:t xml:space="preserve"> to be matched with another coach.</w:t>
      </w:r>
      <w:r w:rsidR="00881670">
        <w:rPr>
          <w:rFonts w:ascii="Calibri" w:hAnsi="Calibri" w:cs="Times New Roman"/>
          <w:bCs/>
          <w:i/>
          <w:sz w:val="24"/>
          <w:szCs w:val="24"/>
          <w:lang w:val="en-GB"/>
        </w:rPr>
        <w:t xml:space="preserve"> Similar to the original MR project, coaches are there to provide advice and insight in the research process. You will require their approval of the KT plan before you are issued MR approval.</w:t>
      </w:r>
    </w:p>
    <w:tbl>
      <w:tblPr>
        <w:tblW w:w="9080" w:type="dxa"/>
        <w:tblInd w:w="126" w:type="dxa"/>
        <w:tblBorders>
          <w:top w:val="dotted" w:sz="4" w:space="0" w:color="auto"/>
          <w:left w:val="single" w:sz="6" w:space="0" w:color="FFFFFF"/>
          <w:bottom w:val="dotted" w:sz="4" w:space="0" w:color="auto"/>
          <w:right w:val="single" w:sz="6" w:space="0" w:color="FFFFFF"/>
          <w:insideH w:val="dotted" w:sz="4" w:space="0" w:color="auto"/>
          <w:insideV w:val="dotted" w:sz="4" w:space="0" w:color="auto"/>
        </w:tblBorders>
        <w:tblLayout w:type="fixed"/>
        <w:tblCellMar>
          <w:left w:w="126" w:type="dxa"/>
          <w:right w:w="126" w:type="dxa"/>
        </w:tblCellMar>
        <w:tblLook w:val="04A0" w:firstRow="1" w:lastRow="0" w:firstColumn="1" w:lastColumn="0" w:noHBand="0" w:noVBand="1"/>
      </w:tblPr>
      <w:tblGrid>
        <w:gridCol w:w="2134"/>
        <w:gridCol w:w="3119"/>
        <w:gridCol w:w="3827"/>
      </w:tblGrid>
      <w:tr w:rsidR="00A216A6" w:rsidRPr="00A216A6" w14:paraId="035336B7" w14:textId="77777777" w:rsidTr="00A216A6">
        <w:trPr>
          <w:trHeight w:val="288"/>
        </w:trPr>
        <w:tc>
          <w:tcPr>
            <w:tcW w:w="2134" w:type="dxa"/>
            <w:shd w:val="clear" w:color="auto" w:fill="auto"/>
          </w:tcPr>
          <w:p w14:paraId="72AC5A20" w14:textId="70626A90" w:rsidR="00A216A6" w:rsidRPr="00A216A6" w:rsidRDefault="00A216A6" w:rsidP="00A216A6">
            <w:pPr>
              <w:contextualSpacing/>
              <w:jc w:val="center"/>
              <w:rPr>
                <w:rFonts w:ascii="Calibri" w:hAnsi="Calibri"/>
                <w:b/>
                <w:bCs/>
                <w:lang w:val="en-GB"/>
              </w:rPr>
            </w:pPr>
          </w:p>
        </w:tc>
        <w:tc>
          <w:tcPr>
            <w:tcW w:w="3119" w:type="dxa"/>
          </w:tcPr>
          <w:p w14:paraId="2C14384D" w14:textId="74812920" w:rsidR="00A216A6" w:rsidRPr="00A216A6" w:rsidRDefault="00A216A6" w:rsidP="00E233D1">
            <w:pPr>
              <w:contextualSpacing/>
              <w:jc w:val="center"/>
              <w:rPr>
                <w:rFonts w:ascii="Calibri" w:hAnsi="Calibri"/>
                <w:b/>
                <w:bCs/>
                <w:lang w:val="en-GB"/>
              </w:rPr>
            </w:pPr>
            <w:r w:rsidRPr="00A216A6">
              <w:rPr>
                <w:rFonts w:ascii="Calibri" w:hAnsi="Calibri"/>
                <w:b/>
                <w:bCs/>
                <w:lang w:val="en-GB"/>
              </w:rPr>
              <w:t>Name</w:t>
            </w:r>
          </w:p>
        </w:tc>
        <w:tc>
          <w:tcPr>
            <w:tcW w:w="3827" w:type="dxa"/>
            <w:shd w:val="clear" w:color="auto" w:fill="auto"/>
          </w:tcPr>
          <w:p w14:paraId="590A8312" w14:textId="085B27D8" w:rsidR="00A216A6" w:rsidRPr="00A216A6" w:rsidRDefault="00A216A6" w:rsidP="00E233D1">
            <w:pPr>
              <w:contextualSpacing/>
              <w:jc w:val="center"/>
              <w:rPr>
                <w:rFonts w:ascii="Calibri" w:hAnsi="Calibri"/>
                <w:b/>
                <w:bCs/>
                <w:lang w:val="en-GB"/>
              </w:rPr>
            </w:pPr>
            <w:r w:rsidRPr="00A216A6">
              <w:rPr>
                <w:rFonts w:ascii="Calibri" w:hAnsi="Calibri"/>
                <w:b/>
                <w:bCs/>
                <w:lang w:val="en-GB"/>
              </w:rPr>
              <w:t>Email address</w:t>
            </w:r>
          </w:p>
        </w:tc>
      </w:tr>
      <w:tr w:rsidR="00A216A6" w:rsidRPr="00A216A6" w14:paraId="624C9FCF" w14:textId="77777777" w:rsidTr="00A216A6">
        <w:trPr>
          <w:trHeight w:val="432"/>
        </w:trPr>
        <w:tc>
          <w:tcPr>
            <w:tcW w:w="2134" w:type="dxa"/>
          </w:tcPr>
          <w:p w14:paraId="2A66B08C" w14:textId="7385F126" w:rsidR="00A216A6" w:rsidRPr="00A216A6" w:rsidRDefault="00A216A6" w:rsidP="00A216A6">
            <w:pPr>
              <w:contextualSpacing/>
              <w:jc w:val="center"/>
              <w:rPr>
                <w:rFonts w:ascii="Calibri" w:hAnsi="Calibri"/>
                <w:b/>
                <w:lang w:val="en-GB"/>
              </w:rPr>
            </w:pPr>
            <w:r w:rsidRPr="00A216A6">
              <w:rPr>
                <w:rFonts w:ascii="Calibri" w:hAnsi="Calibri"/>
                <w:b/>
                <w:lang w:val="en-GB"/>
              </w:rPr>
              <w:t>Local site coach</w:t>
            </w:r>
          </w:p>
        </w:tc>
        <w:tc>
          <w:tcPr>
            <w:tcW w:w="3119" w:type="dxa"/>
          </w:tcPr>
          <w:p w14:paraId="60376BA9" w14:textId="77777777" w:rsidR="00A216A6" w:rsidRPr="00A216A6" w:rsidRDefault="00A216A6" w:rsidP="00E233D1">
            <w:pPr>
              <w:contextualSpacing/>
              <w:rPr>
                <w:rFonts w:ascii="Calibri" w:hAnsi="Calibri"/>
                <w:lang w:val="en-GB"/>
              </w:rPr>
            </w:pPr>
          </w:p>
        </w:tc>
        <w:tc>
          <w:tcPr>
            <w:tcW w:w="3827" w:type="dxa"/>
          </w:tcPr>
          <w:p w14:paraId="408FA8D4" w14:textId="1EC0A99B" w:rsidR="00A216A6" w:rsidRPr="00A216A6" w:rsidRDefault="00A216A6" w:rsidP="00E233D1">
            <w:pPr>
              <w:contextualSpacing/>
              <w:rPr>
                <w:rFonts w:ascii="Calibri" w:hAnsi="Calibri"/>
                <w:lang w:val="en-GB"/>
              </w:rPr>
            </w:pPr>
          </w:p>
        </w:tc>
      </w:tr>
      <w:tr w:rsidR="00A216A6" w:rsidRPr="00A216A6" w14:paraId="33039042" w14:textId="77777777" w:rsidTr="00A216A6">
        <w:trPr>
          <w:trHeight w:val="432"/>
        </w:trPr>
        <w:tc>
          <w:tcPr>
            <w:tcW w:w="2134" w:type="dxa"/>
          </w:tcPr>
          <w:p w14:paraId="2B969066" w14:textId="2AC205BA" w:rsidR="00A216A6" w:rsidRPr="00A216A6" w:rsidRDefault="00A216A6" w:rsidP="00A216A6">
            <w:pPr>
              <w:contextualSpacing/>
              <w:jc w:val="center"/>
              <w:rPr>
                <w:rFonts w:ascii="Calibri" w:hAnsi="Calibri"/>
                <w:b/>
                <w:lang w:val="en-GB"/>
              </w:rPr>
            </w:pPr>
            <w:r w:rsidRPr="00A216A6">
              <w:rPr>
                <w:rFonts w:ascii="Calibri" w:hAnsi="Calibri"/>
                <w:b/>
                <w:lang w:val="en-GB"/>
              </w:rPr>
              <w:t>International coach</w:t>
            </w:r>
          </w:p>
        </w:tc>
        <w:tc>
          <w:tcPr>
            <w:tcW w:w="3119" w:type="dxa"/>
          </w:tcPr>
          <w:p w14:paraId="4A2E5C91" w14:textId="77777777" w:rsidR="00A216A6" w:rsidRPr="00A216A6" w:rsidRDefault="00A216A6" w:rsidP="00E233D1">
            <w:pPr>
              <w:contextualSpacing/>
              <w:rPr>
                <w:rFonts w:ascii="Calibri" w:hAnsi="Calibri"/>
                <w:lang w:val="en-GB"/>
              </w:rPr>
            </w:pPr>
          </w:p>
        </w:tc>
        <w:tc>
          <w:tcPr>
            <w:tcW w:w="3827" w:type="dxa"/>
          </w:tcPr>
          <w:p w14:paraId="6FA1F366" w14:textId="77777777" w:rsidR="00A216A6" w:rsidRPr="00A216A6" w:rsidRDefault="00A216A6" w:rsidP="00E233D1">
            <w:pPr>
              <w:contextualSpacing/>
              <w:rPr>
                <w:rFonts w:ascii="Calibri" w:hAnsi="Calibri"/>
                <w:lang w:val="en-GB"/>
              </w:rPr>
            </w:pPr>
          </w:p>
        </w:tc>
      </w:tr>
    </w:tbl>
    <w:p w14:paraId="016C7C30" w14:textId="50BC4C2C" w:rsidR="00913DD1" w:rsidRPr="00546E06" w:rsidRDefault="00913DD1" w:rsidP="00996001">
      <w:pPr>
        <w:pBdr>
          <w:bottom w:val="single" w:sz="4" w:space="1" w:color="auto"/>
        </w:pBdr>
        <w:spacing w:after="0" w:line="360" w:lineRule="auto"/>
        <w:jc w:val="both"/>
        <w:rPr>
          <w:rFonts w:ascii="Times New Roman" w:hAnsi="Times New Roman" w:cs="Times New Roman"/>
          <w:b/>
          <w:bCs/>
          <w:sz w:val="24"/>
          <w:szCs w:val="24"/>
        </w:rPr>
      </w:pPr>
    </w:p>
    <w:sectPr w:rsidR="00913DD1" w:rsidRPr="00546E06" w:rsidSect="00B936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6E7B" w14:textId="77777777" w:rsidR="00FB71D8" w:rsidRDefault="00FB71D8" w:rsidP="009D0729">
      <w:pPr>
        <w:spacing w:after="0" w:line="240" w:lineRule="auto"/>
      </w:pPr>
      <w:r>
        <w:separator/>
      </w:r>
    </w:p>
  </w:endnote>
  <w:endnote w:type="continuationSeparator" w:id="0">
    <w:p w14:paraId="55A502B5" w14:textId="77777777" w:rsidR="00FB71D8" w:rsidRDefault="00FB71D8" w:rsidP="009D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DBD6" w14:textId="77777777" w:rsidR="00295006" w:rsidRDefault="00295006" w:rsidP="002602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657">
      <w:rPr>
        <w:rStyle w:val="PageNumber"/>
        <w:noProof/>
      </w:rPr>
      <w:t>1</w:t>
    </w:r>
    <w:r>
      <w:rPr>
        <w:rStyle w:val="PageNumber"/>
      </w:rPr>
      <w:fldChar w:fldCharType="end"/>
    </w:r>
  </w:p>
  <w:p w14:paraId="748D3692" w14:textId="68736D55" w:rsidR="00295006" w:rsidRPr="00295006" w:rsidRDefault="00295006">
    <w:pPr>
      <w:pStyle w:val="Footer"/>
      <w:rPr>
        <w:i/>
        <w:lang w:val="en-CA"/>
      </w:rPr>
    </w:pPr>
    <w:r w:rsidRPr="00295006">
      <w:rPr>
        <w:i/>
        <w:lang w:val="en-CA"/>
      </w:rPr>
      <w:t>v. October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0B41" w14:textId="77777777" w:rsidR="00FB71D8" w:rsidRDefault="00FB71D8" w:rsidP="009D0729">
      <w:pPr>
        <w:spacing w:after="0" w:line="240" w:lineRule="auto"/>
      </w:pPr>
      <w:r>
        <w:separator/>
      </w:r>
    </w:p>
  </w:footnote>
  <w:footnote w:type="continuationSeparator" w:id="0">
    <w:p w14:paraId="3AB21B92" w14:textId="77777777" w:rsidR="00FB71D8" w:rsidRDefault="00FB71D8" w:rsidP="009D07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89E2" w14:textId="4B29B02F" w:rsidR="00A216A6" w:rsidRDefault="00A216A6" w:rsidP="009D0729">
    <w:pPr>
      <w:pStyle w:val="Header"/>
      <w:rPr>
        <w:rFonts w:ascii="Times New Roman" w:hAnsi="Times New Roman" w:cs="Times New Roman"/>
        <w:sz w:val="28"/>
      </w:rPr>
    </w:pPr>
  </w:p>
  <w:p w14:paraId="1CEBDF94" w14:textId="64EA5026" w:rsidR="009D0729" w:rsidRPr="00A216A6" w:rsidRDefault="00295006" w:rsidP="00A216A6">
    <w:pPr>
      <w:pStyle w:val="Header"/>
      <w:jc w:val="center"/>
      <w:rPr>
        <w:rFonts w:ascii="Calibri" w:hAnsi="Calibri" w:cs="Times New Roman"/>
        <w:b/>
        <w:sz w:val="28"/>
      </w:rPr>
    </w:pPr>
    <w:proofErr w:type="spellStart"/>
    <w:r>
      <w:rPr>
        <w:rFonts w:ascii="Calibri" w:hAnsi="Calibri" w:cs="Times New Roman"/>
        <w:b/>
        <w:sz w:val="28"/>
      </w:rPr>
      <w:t>MicroResearch</w:t>
    </w:r>
    <w:proofErr w:type="spellEnd"/>
    <w:r>
      <w:rPr>
        <w:rFonts w:ascii="Calibri" w:hAnsi="Calibri" w:cs="Times New Roman"/>
        <w:b/>
        <w:sz w:val="28"/>
      </w:rPr>
      <w:t xml:space="preserve"> </w:t>
    </w:r>
    <w:r w:rsidR="009D0729" w:rsidRPr="00A216A6">
      <w:rPr>
        <w:rFonts w:ascii="Calibri" w:hAnsi="Calibri" w:cs="Times New Roman"/>
        <w:b/>
        <w:sz w:val="28"/>
      </w:rPr>
      <w:t xml:space="preserve">Knowledge Translation Grant </w:t>
    </w:r>
    <w:r w:rsidR="00A82886">
      <w:rPr>
        <w:rFonts w:ascii="Calibri" w:hAnsi="Calibri" w:cs="Times New Roman"/>
        <w:b/>
        <w:sz w:val="28"/>
      </w:rPr>
      <w:t>Instructions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31E8" w14:textId="77777777" w:rsidR="00295006" w:rsidRDefault="00295006" w:rsidP="00295006">
    <w:pPr>
      <w:pStyle w:val="Header"/>
      <w:rPr>
        <w:rFonts w:ascii="Times New Roman" w:hAnsi="Times New Roman" w:cs="Times New Roman"/>
        <w:sz w:val="28"/>
      </w:rPr>
    </w:pPr>
    <w:r>
      <w:rPr>
        <w:b/>
        <w:noProof/>
        <w:sz w:val="28"/>
        <w:szCs w:val="28"/>
      </w:rPr>
      <w:drawing>
        <wp:inline distT="0" distB="0" distL="0" distR="0" wp14:anchorId="7756ACE5" wp14:editId="5333BFAE">
          <wp:extent cx="2409443" cy="752951"/>
          <wp:effectExtent l="0" t="0" r="0" b="9525"/>
          <wp:docPr id="2" name="Picture 2" descr="H:\IWK\Research\Micro-Research\General\Africa\Africa Communications\Branding Tools and Signatures Africa Asia\microresearch-international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WK\Research\Micro-Research\General\Africa\Africa Communications\Branding Tools and Signatures Africa Asia\microresearch-international_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336" cy="758543"/>
                  </a:xfrm>
                  <a:prstGeom prst="rect">
                    <a:avLst/>
                  </a:prstGeom>
                  <a:noFill/>
                  <a:ln>
                    <a:noFill/>
                  </a:ln>
                </pic:spPr>
              </pic:pic>
            </a:graphicData>
          </a:graphic>
        </wp:inline>
      </w:drawing>
    </w:r>
  </w:p>
  <w:p w14:paraId="3A89538A" w14:textId="034D6509" w:rsidR="00295006" w:rsidRPr="00295006" w:rsidRDefault="00295006" w:rsidP="00295006">
    <w:pPr>
      <w:pStyle w:val="Header"/>
      <w:jc w:val="center"/>
      <w:rPr>
        <w:rFonts w:ascii="Calibri" w:hAnsi="Calibri" w:cs="Times New Roman"/>
        <w:b/>
        <w:sz w:val="32"/>
      </w:rPr>
    </w:pPr>
    <w:proofErr w:type="spellStart"/>
    <w:r w:rsidRPr="00295006">
      <w:rPr>
        <w:rFonts w:ascii="Calibri" w:hAnsi="Calibri" w:cs="Times New Roman"/>
        <w:b/>
        <w:sz w:val="32"/>
      </w:rPr>
      <w:t>MicroResearch</w:t>
    </w:r>
    <w:proofErr w:type="spellEnd"/>
    <w:r w:rsidRPr="00295006">
      <w:rPr>
        <w:rFonts w:ascii="Calibri" w:hAnsi="Calibri" w:cs="Times New Roman"/>
        <w:b/>
        <w:sz w:val="32"/>
      </w:rPr>
      <w:t xml:space="preserve"> Knowledge Translation Grant Instructions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3174"/>
    <w:multiLevelType w:val="hybridMultilevel"/>
    <w:tmpl w:val="9ABEDA36"/>
    <w:lvl w:ilvl="0" w:tplc="005E857A">
      <w:start w:val="1"/>
      <w:numFmt w:val="upperLetter"/>
      <w:lvlText w:val="%1."/>
      <w:lvlJc w:val="left"/>
      <w:pPr>
        <w:ind w:left="36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A6937"/>
    <w:multiLevelType w:val="hybridMultilevel"/>
    <w:tmpl w:val="1B0E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63F46"/>
    <w:multiLevelType w:val="hybridMultilevel"/>
    <w:tmpl w:val="68A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71369"/>
    <w:multiLevelType w:val="hybridMultilevel"/>
    <w:tmpl w:val="D0329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00625"/>
    <w:rsid w:val="00070E52"/>
    <w:rsid w:val="000B799F"/>
    <w:rsid w:val="0014666B"/>
    <w:rsid w:val="001D6891"/>
    <w:rsid w:val="00201A4E"/>
    <w:rsid w:val="0022017B"/>
    <w:rsid w:val="002712D6"/>
    <w:rsid w:val="00295006"/>
    <w:rsid w:val="002A52EF"/>
    <w:rsid w:val="00315C0B"/>
    <w:rsid w:val="00323644"/>
    <w:rsid w:val="00353667"/>
    <w:rsid w:val="00372B8B"/>
    <w:rsid w:val="003C6BA0"/>
    <w:rsid w:val="0044358E"/>
    <w:rsid w:val="004A6F73"/>
    <w:rsid w:val="004C43F1"/>
    <w:rsid w:val="00546E06"/>
    <w:rsid w:val="00585498"/>
    <w:rsid w:val="00667B7B"/>
    <w:rsid w:val="006A0B7D"/>
    <w:rsid w:val="006D1EEF"/>
    <w:rsid w:val="006D4D4D"/>
    <w:rsid w:val="007252A1"/>
    <w:rsid w:val="007523A6"/>
    <w:rsid w:val="00765C97"/>
    <w:rsid w:val="00780388"/>
    <w:rsid w:val="0078559F"/>
    <w:rsid w:val="007A2D06"/>
    <w:rsid w:val="007C08CF"/>
    <w:rsid w:val="00821162"/>
    <w:rsid w:val="00865D44"/>
    <w:rsid w:val="00881670"/>
    <w:rsid w:val="008B2605"/>
    <w:rsid w:val="008C21DB"/>
    <w:rsid w:val="008E15D9"/>
    <w:rsid w:val="00912925"/>
    <w:rsid w:val="00913DD1"/>
    <w:rsid w:val="0098249E"/>
    <w:rsid w:val="00996001"/>
    <w:rsid w:val="009C3C2E"/>
    <w:rsid w:val="009D0729"/>
    <w:rsid w:val="009F5CB4"/>
    <w:rsid w:val="009F644C"/>
    <w:rsid w:val="00A216A6"/>
    <w:rsid w:val="00A349D2"/>
    <w:rsid w:val="00A45DC2"/>
    <w:rsid w:val="00A82886"/>
    <w:rsid w:val="00AA3878"/>
    <w:rsid w:val="00B35902"/>
    <w:rsid w:val="00B42FD9"/>
    <w:rsid w:val="00B821E5"/>
    <w:rsid w:val="00B9362F"/>
    <w:rsid w:val="00B96357"/>
    <w:rsid w:val="00BB3E8C"/>
    <w:rsid w:val="00BC5657"/>
    <w:rsid w:val="00C571DA"/>
    <w:rsid w:val="00C86D83"/>
    <w:rsid w:val="00CC069D"/>
    <w:rsid w:val="00D00F72"/>
    <w:rsid w:val="00DE1504"/>
    <w:rsid w:val="00E04E34"/>
    <w:rsid w:val="00EA5F45"/>
    <w:rsid w:val="00EB06CD"/>
    <w:rsid w:val="00ED14C0"/>
    <w:rsid w:val="00EE5515"/>
    <w:rsid w:val="00F638F4"/>
    <w:rsid w:val="00FB71D8"/>
    <w:rsid w:val="00FF6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7BE7"/>
  <w15:docId w15:val="{4DFD7B3C-D48B-F642-AC45-7E87AC64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CF"/>
    <w:rPr>
      <w:rFonts w:eastAsiaTheme="minorEastAsia"/>
    </w:rPr>
  </w:style>
  <w:style w:type="paragraph" w:styleId="Heading1">
    <w:name w:val="heading 1"/>
    <w:basedOn w:val="Normal"/>
    <w:next w:val="Normal"/>
    <w:link w:val="Heading1Char"/>
    <w:uiPriority w:val="9"/>
    <w:qFormat/>
    <w:rsid w:val="00913DD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semiHidden/>
    <w:unhideWhenUsed/>
    <w:qFormat/>
    <w:rsid w:val="00913DD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CF"/>
    <w:pPr>
      <w:ind w:left="720"/>
      <w:contextualSpacing/>
    </w:pPr>
  </w:style>
  <w:style w:type="character" w:styleId="Hyperlink">
    <w:name w:val="Hyperlink"/>
    <w:uiPriority w:val="99"/>
    <w:unhideWhenUsed/>
    <w:rsid w:val="007C08CF"/>
    <w:rPr>
      <w:color w:val="0000FF"/>
      <w:u w:val="single"/>
    </w:rPr>
  </w:style>
  <w:style w:type="character" w:customStyle="1" w:styleId="Heading1Char">
    <w:name w:val="Heading 1 Char"/>
    <w:basedOn w:val="DefaultParagraphFont"/>
    <w:link w:val="Heading1"/>
    <w:uiPriority w:val="9"/>
    <w:rsid w:val="00913DD1"/>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semiHidden/>
    <w:rsid w:val="00913DD1"/>
    <w:rPr>
      <w:rFonts w:asciiTheme="majorHAnsi" w:eastAsiaTheme="majorEastAsia" w:hAnsiTheme="majorHAnsi" w:cstheme="majorBidi"/>
      <w:b/>
      <w:bCs/>
      <w:color w:val="4F81BD" w:themeColor="accent1"/>
      <w:sz w:val="26"/>
      <w:szCs w:val="26"/>
      <w:lang w:val="en-CA"/>
    </w:rPr>
  </w:style>
  <w:style w:type="paragraph" w:styleId="Header">
    <w:name w:val="header"/>
    <w:basedOn w:val="Normal"/>
    <w:link w:val="HeaderChar"/>
    <w:uiPriority w:val="99"/>
    <w:unhideWhenUsed/>
    <w:rsid w:val="009D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29"/>
    <w:rPr>
      <w:rFonts w:eastAsiaTheme="minorEastAsia"/>
    </w:rPr>
  </w:style>
  <w:style w:type="paragraph" w:styleId="Footer">
    <w:name w:val="footer"/>
    <w:basedOn w:val="Normal"/>
    <w:link w:val="FooterChar"/>
    <w:uiPriority w:val="99"/>
    <w:unhideWhenUsed/>
    <w:rsid w:val="009D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29"/>
    <w:rPr>
      <w:rFonts w:eastAsiaTheme="minorEastAsia"/>
    </w:rPr>
  </w:style>
  <w:style w:type="character" w:styleId="PageNumber">
    <w:name w:val="page number"/>
    <w:basedOn w:val="DefaultParagraphFont"/>
    <w:uiPriority w:val="99"/>
    <w:semiHidden/>
    <w:unhideWhenUsed/>
    <w:rsid w:val="0029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roresearch.ca/apply-for-a-grant)" TargetMode="External"/><Relationship Id="rId12" Type="http://schemas.openxmlformats.org/officeDocument/2006/relationships/hyperlink" Target="mailto:microresearch@dal.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1C6944A49DE43880350957D225D8B" ma:contentTypeVersion="0" ma:contentTypeDescription="Create a new document." ma:contentTypeScope="" ma:versionID="f1abeaecda71b93b64605b07e1d06f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033C91-3A0A-43B9-B914-63FBF4C2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51A317-02FF-4646-B82F-CAA46A38DF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8E20C-AD3B-4EB8-8FD4-E1E3B148DF09}">
  <ds:schemaRefs>
    <ds:schemaRef ds:uri="http://schemas.microsoft.com/sharepoint/v3/contenttype/forms"/>
  </ds:schemaRefs>
</ds:datastoreItem>
</file>

<file path=customXml/itemProps4.xml><?xml version="1.0" encoding="utf-8"?>
<ds:datastoreItem xmlns:ds="http://schemas.openxmlformats.org/officeDocument/2006/customXml" ds:itemID="{7912869E-3B4B-604B-A731-192A85F9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916</Words>
  <Characters>5224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HCU-ADMIN</dc:creator>
  <cp:lastModifiedBy>will veitch</cp:lastModifiedBy>
  <cp:revision>17</cp:revision>
  <dcterms:created xsi:type="dcterms:W3CDTF">2019-11-26T13:52:00Z</dcterms:created>
  <dcterms:modified xsi:type="dcterms:W3CDTF">2020-10-27T13:10:00Z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0x01010091A1C6944A49DE43880350957D225D8B</vt:lpwstr>
  </property>
</Properties>
</file>